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F55" w:rsidRPr="001E0FD2" w:rsidRDefault="00341295" w:rsidP="004C4F55">
      <w:pPr>
        <w:pStyle w:val="Heading2"/>
        <w:pBdr>
          <w:bottom w:val="dotted" w:sz="4" w:space="0" w:color="CCCCCC"/>
        </w:pBdr>
        <w:shd w:val="clear" w:color="auto" w:fill="FFFFFF"/>
        <w:ind w:left="360"/>
        <w:jc w:val="center"/>
        <w:rPr>
          <w:rFonts w:ascii="Times New Roman" w:hAnsi="Times New Roman" w:cs="Times New Roman"/>
          <w:i w:val="0"/>
          <w:lang w:val="lt-LT"/>
        </w:rPr>
      </w:pPr>
      <w:hyperlink r:id="rId4" w:tooltip="Krizė reikalauja kūrybiškumo. Bet gimdo bailius" w:history="1">
        <w:r w:rsidR="004C4F55" w:rsidRPr="001E0FD2">
          <w:rPr>
            <w:rFonts w:ascii="Times New Roman" w:hAnsi="Times New Roman" w:cs="Times New Roman"/>
            <w:i w:val="0"/>
            <w:lang w:val="lt-LT"/>
          </w:rPr>
          <w:t>Krizė reikalauja kūrybiškumo. Bet gimdo bailius</w:t>
        </w:r>
      </w:hyperlink>
    </w:p>
    <w:p w:rsidR="004C4F55" w:rsidRDefault="004C4F55" w:rsidP="004C4F55">
      <w:pPr>
        <w:pBdr>
          <w:top w:val="single" w:sz="4" w:space="0" w:color="DDDDDD"/>
          <w:left w:val="single" w:sz="4" w:space="0" w:color="DDDDDD"/>
          <w:bottom w:val="single" w:sz="4" w:space="0" w:color="DDDDDD"/>
          <w:right w:val="single" w:sz="4" w:space="0" w:color="DDDDDD"/>
        </w:pBdr>
        <w:shd w:val="clear" w:color="auto" w:fill="FFFFFF"/>
        <w:ind w:left="720" w:right="240"/>
        <w:rPr>
          <w:rFonts w:ascii="Arial" w:hAnsi="Arial" w:cs="Arial"/>
          <w:color w:val="333333"/>
          <w:sz w:val="13"/>
          <w:szCs w:val="13"/>
        </w:rPr>
      </w:pPr>
      <w:r>
        <w:rPr>
          <w:rFonts w:ascii="Arial" w:hAnsi="Arial" w:cs="Arial"/>
          <w:noProof/>
          <w:color w:val="164C8D"/>
          <w:sz w:val="13"/>
          <w:szCs w:val="13"/>
          <w:lang w:val="en-US" w:eastAsia="en-US"/>
        </w:rPr>
        <w:drawing>
          <wp:inline distT="0" distB="0" distL="0" distR="0">
            <wp:extent cx="2837815" cy="1880870"/>
            <wp:effectExtent l="19050" t="0" r="635" b="0"/>
            <wp:docPr id="1" name="Picture 1" descr="Reklama-298x197">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klama-298x197"/>
                    <pic:cNvPicPr>
                      <a:picLocks noChangeAspect="1" noChangeArrowheads="1"/>
                    </pic:cNvPicPr>
                  </pic:nvPicPr>
                  <pic:blipFill>
                    <a:blip r:embed="rId6"/>
                    <a:srcRect/>
                    <a:stretch>
                      <a:fillRect/>
                    </a:stretch>
                  </pic:blipFill>
                  <pic:spPr bwMode="auto">
                    <a:xfrm>
                      <a:off x="0" y="0"/>
                      <a:ext cx="2837815" cy="1880870"/>
                    </a:xfrm>
                    <a:prstGeom prst="rect">
                      <a:avLst/>
                    </a:prstGeom>
                    <a:noFill/>
                    <a:ln w="9525">
                      <a:noFill/>
                      <a:miter lim="800000"/>
                      <a:headEnd/>
                      <a:tailEnd/>
                    </a:ln>
                  </pic:spPr>
                </pic:pic>
              </a:graphicData>
            </a:graphic>
          </wp:inline>
        </w:drawing>
      </w:r>
    </w:p>
    <w:p w:rsidR="004C4F55" w:rsidRPr="00F02188" w:rsidRDefault="00341295" w:rsidP="004C4F55">
      <w:pPr>
        <w:pBdr>
          <w:bottom w:val="dotted" w:sz="4" w:space="0" w:color="CCCCCC"/>
        </w:pBdr>
        <w:shd w:val="clear" w:color="auto" w:fill="FFFFFF"/>
        <w:ind w:left="720"/>
        <w:rPr>
          <w:rFonts w:ascii="Arial" w:hAnsi="Arial" w:cs="Arial"/>
          <w:color w:val="999999"/>
          <w:sz w:val="11"/>
          <w:szCs w:val="11"/>
          <w:lang w:val="lt-LT"/>
        </w:rPr>
      </w:pPr>
      <w:hyperlink r:id="rId7" w:anchor="comments" w:tooltip="Komentarai" w:history="1">
        <w:r w:rsidR="004C4F55" w:rsidRPr="00F02188">
          <w:rPr>
            <w:rStyle w:val="fr3"/>
            <w:rFonts w:ascii="Arial" w:hAnsi="Arial" w:cs="Arial"/>
            <w:color w:val="004D8F"/>
            <w:sz w:val="11"/>
            <w:szCs w:val="11"/>
            <w:lang w:val="lt-LT"/>
          </w:rPr>
          <w:t>2</w:t>
        </w:r>
      </w:hyperlink>
      <w:r w:rsidR="004C4F55" w:rsidRPr="00F02188">
        <w:rPr>
          <w:rStyle w:val="fr3"/>
          <w:rFonts w:ascii="Arial" w:hAnsi="Arial" w:cs="Arial"/>
          <w:color w:val="999999"/>
          <w:sz w:val="11"/>
          <w:szCs w:val="11"/>
          <w:lang w:val="lt-LT"/>
        </w:rPr>
        <w:t xml:space="preserve"> </w:t>
      </w:r>
      <w:hyperlink r:id="rId8" w:anchor="review#review" w:tooltip="Nuomonės" w:history="1">
        <w:r w:rsidR="004C4F55" w:rsidRPr="00F02188">
          <w:rPr>
            <w:rStyle w:val="fr3"/>
            <w:rFonts w:ascii="Arial" w:hAnsi="Arial" w:cs="Arial"/>
            <w:color w:val="A06900"/>
            <w:sz w:val="11"/>
            <w:szCs w:val="11"/>
            <w:lang w:val="lt-LT"/>
          </w:rPr>
          <w:t>0</w:t>
        </w:r>
      </w:hyperlink>
      <w:r w:rsidR="004C4F55" w:rsidRPr="00F02188">
        <w:rPr>
          <w:rStyle w:val="fr3"/>
          <w:rFonts w:ascii="Arial" w:hAnsi="Arial" w:cs="Arial"/>
          <w:color w:val="999999"/>
          <w:sz w:val="11"/>
          <w:szCs w:val="11"/>
          <w:lang w:val="lt-LT"/>
        </w:rPr>
        <w:t xml:space="preserve"> </w:t>
      </w:r>
      <w:r w:rsidR="004C4F55" w:rsidRPr="00F02188">
        <w:rPr>
          <w:rStyle w:val="date3"/>
          <w:rFonts w:ascii="Arial" w:hAnsi="Arial" w:cs="Arial"/>
          <w:color w:val="999999"/>
          <w:sz w:val="11"/>
          <w:szCs w:val="11"/>
          <w:lang w:val="lt-LT"/>
        </w:rPr>
        <w:t xml:space="preserve">2010-02-14 06:02 </w:t>
      </w:r>
      <w:hyperlink r:id="rId9" w:tooltip="Jonas Banys įrašai" w:history="1">
        <w:r w:rsidR="004C4F55" w:rsidRPr="00F02188">
          <w:rPr>
            <w:rStyle w:val="date3"/>
            <w:rFonts w:ascii="Arial" w:hAnsi="Arial" w:cs="Arial"/>
            <w:color w:val="164C8D"/>
            <w:sz w:val="11"/>
            <w:szCs w:val="11"/>
            <w:lang w:val="lt-LT"/>
          </w:rPr>
          <w:t>Jonas Banys</w:t>
        </w:r>
      </w:hyperlink>
      <w:r w:rsidR="004C4F55" w:rsidRPr="00F02188">
        <w:rPr>
          <w:rStyle w:val="date3"/>
          <w:rFonts w:ascii="Arial" w:hAnsi="Arial" w:cs="Arial"/>
          <w:color w:val="999999"/>
          <w:sz w:val="11"/>
          <w:szCs w:val="11"/>
          <w:lang w:val="lt-LT"/>
        </w:rPr>
        <w:t xml:space="preserve"> </w:t>
      </w:r>
    </w:p>
    <w:p w:rsidR="004C4F55" w:rsidRDefault="004C4F55" w:rsidP="004C4F55">
      <w:pPr>
        <w:pBdr>
          <w:bottom w:val="dotted" w:sz="4" w:space="0" w:color="CCCCCC"/>
        </w:pBdr>
        <w:shd w:val="clear" w:color="auto" w:fill="FFFFFF"/>
        <w:ind w:firstLine="905"/>
        <w:jc w:val="both"/>
        <w:rPr>
          <w:color w:val="333333"/>
          <w:lang w:val="lt-LT"/>
        </w:rPr>
      </w:pPr>
    </w:p>
    <w:p w:rsidR="004C4F55" w:rsidRDefault="004C4F55" w:rsidP="004C4F55">
      <w:pPr>
        <w:pBdr>
          <w:bottom w:val="dotted" w:sz="4" w:space="0" w:color="CCCCCC"/>
        </w:pBdr>
        <w:shd w:val="clear" w:color="auto" w:fill="FFFFFF"/>
        <w:ind w:firstLine="905"/>
        <w:jc w:val="both"/>
        <w:rPr>
          <w:color w:val="333333"/>
          <w:lang w:val="lt-LT"/>
        </w:rPr>
      </w:pPr>
      <w:r w:rsidRPr="002B637B">
        <w:rPr>
          <w:lang w:val="lt-LT"/>
        </w:rPr>
        <w:t>Šiandien įprasti sprendimai jau neveikia.</w:t>
      </w:r>
      <w:r>
        <w:rPr>
          <w:color w:val="666666"/>
          <w:lang w:val="lt-LT"/>
        </w:rPr>
        <w:t xml:space="preserve"> </w:t>
      </w:r>
      <w:r w:rsidRPr="00F02188">
        <w:rPr>
          <w:color w:val="333333"/>
          <w:lang w:val="lt-LT"/>
        </w:rPr>
        <w:t xml:space="preserve">Krizę išgyvena ne stipriausi. Išgyvena kūrybiškiausi. Tie, kurie sugeba greitai ir efektyviai prisitaikyti prie besikeičiančių sąlygų. </w:t>
      </w:r>
      <w:r w:rsidRPr="00C37346">
        <w:rPr>
          <w:b/>
          <w:color w:val="333333"/>
          <w:lang w:val="lt-LT"/>
        </w:rPr>
        <w:t>1</w:t>
      </w:r>
      <w:r>
        <w:rPr>
          <w:color w:val="333333"/>
          <w:lang w:val="lt-LT"/>
        </w:rPr>
        <w:t>____.</w:t>
      </w:r>
    </w:p>
    <w:p w:rsidR="004C4F55" w:rsidRPr="00F02188" w:rsidRDefault="004C4F55" w:rsidP="004C4F55">
      <w:pPr>
        <w:pBdr>
          <w:bottom w:val="dotted" w:sz="4" w:space="0" w:color="CCCCCC"/>
        </w:pBdr>
        <w:shd w:val="clear" w:color="auto" w:fill="FFFFFF"/>
        <w:ind w:firstLine="905"/>
        <w:jc w:val="both"/>
        <w:rPr>
          <w:lang w:val="lt-LT"/>
        </w:rPr>
      </w:pPr>
      <w:r w:rsidRPr="002B637B">
        <w:rPr>
          <w:lang w:val="lt-LT"/>
        </w:rPr>
        <w:t>Daugumoje pasaulio rinkų smarkiai krinta vartojimas, o tai reiškia, kad mažėja reklamos biudžetai, reklamos apimtys ir reklamos kiekis apskritai. Reklamos užsakovai ir kūrėjai</w:t>
      </w:r>
      <w:r w:rsidRPr="00F02188">
        <w:rPr>
          <w:lang w:val="lt-LT"/>
        </w:rPr>
        <w:t xml:space="preserve"> nuolat privalo spręsti gyvybiškai svarbų klausimą – kaip investuojant mažiau pinigų, gauti daugiau naudos.</w:t>
      </w:r>
      <w:r w:rsidRPr="00F02188">
        <w:rPr>
          <w:color w:val="333333"/>
          <w:lang w:val="lt-LT"/>
        </w:rPr>
        <w:t xml:space="preserve"> </w:t>
      </w:r>
      <w:r w:rsidRPr="00C37346">
        <w:rPr>
          <w:b/>
          <w:color w:val="333333"/>
          <w:lang w:val="lt-LT"/>
        </w:rPr>
        <w:t>2</w:t>
      </w:r>
      <w:r>
        <w:rPr>
          <w:color w:val="333333"/>
          <w:lang w:val="lt-LT"/>
        </w:rPr>
        <w:t xml:space="preserve">_____. </w:t>
      </w:r>
      <w:r w:rsidRPr="00F02188">
        <w:rPr>
          <w:lang w:val="lt-LT"/>
        </w:rPr>
        <w:t>Kitaip sakant – reikalingi ypač kūrybiški</w:t>
      </w:r>
      <w:r>
        <w:rPr>
          <w:lang w:val="lt-LT"/>
        </w:rPr>
        <w:t xml:space="preserve"> </w:t>
      </w:r>
      <w:r w:rsidRPr="00F02188">
        <w:rPr>
          <w:lang w:val="lt-LT"/>
        </w:rPr>
        <w:t>sprendimai, nes įprasti jau neveikia, arba tiesiog nėra pinigų j</w:t>
      </w:r>
      <w:r w:rsidRPr="000C48FB">
        <w:rPr>
          <w:lang w:val="lt-LT"/>
        </w:rPr>
        <w:t>iem</w:t>
      </w:r>
      <w:r w:rsidRPr="00F02188">
        <w:rPr>
          <w:lang w:val="lt-LT"/>
        </w:rPr>
        <w:t>s įgyvendinti.</w:t>
      </w:r>
    </w:p>
    <w:p w:rsidR="004C4F55" w:rsidRPr="00F02188" w:rsidRDefault="004C4F55" w:rsidP="004C4F55">
      <w:pPr>
        <w:pBdr>
          <w:bottom w:val="dotted" w:sz="4" w:space="0" w:color="CCCCCC"/>
        </w:pBdr>
        <w:shd w:val="clear" w:color="auto" w:fill="FFFFFF"/>
        <w:ind w:firstLine="905"/>
        <w:jc w:val="both"/>
        <w:rPr>
          <w:color w:val="333333"/>
          <w:lang w:val="lt-LT"/>
        </w:rPr>
      </w:pPr>
      <w:r>
        <w:rPr>
          <w:color w:val="333333"/>
          <w:lang w:val="lt-LT"/>
        </w:rPr>
        <w:t>Tol</w:t>
      </w:r>
      <w:r w:rsidRPr="00F02188">
        <w:rPr>
          <w:color w:val="333333"/>
          <w:lang w:val="lt-LT"/>
        </w:rPr>
        <w:t>iau išvard</w:t>
      </w:r>
      <w:r>
        <w:rPr>
          <w:color w:val="333333"/>
          <w:lang w:val="lt-LT"/>
        </w:rPr>
        <w:t>y</w:t>
      </w:r>
      <w:r w:rsidRPr="00F02188">
        <w:rPr>
          <w:color w:val="333333"/>
          <w:lang w:val="lt-LT"/>
        </w:rPr>
        <w:t>tos tendencijos nėra krizės kūdikiai – jos išpopuliarėjo ir buvo pradėtos įgyvendinti daug anksčiau, tačiau krizės sąlygomis duoda ypač gerų rezultatų:</w:t>
      </w:r>
    </w:p>
    <w:p w:rsidR="004C4F55" w:rsidRPr="000C48FB" w:rsidRDefault="004C4F55" w:rsidP="004C4F55">
      <w:pPr>
        <w:shd w:val="clear" w:color="auto" w:fill="FFFFFF"/>
        <w:ind w:firstLine="905"/>
        <w:jc w:val="both"/>
        <w:rPr>
          <w:color w:val="333333"/>
          <w:lang w:val="lt-LT"/>
        </w:rPr>
      </w:pPr>
      <w:r>
        <w:rPr>
          <w:color w:val="333333"/>
          <w:u w:val="single"/>
          <w:lang w:val="lt-LT"/>
        </w:rPr>
        <w:t>Didžioji idėja</w:t>
      </w:r>
      <w:r w:rsidRPr="00F02188">
        <w:rPr>
          <w:color w:val="333333"/>
          <w:lang w:val="lt-LT"/>
        </w:rPr>
        <w:t xml:space="preserve">. Siekiant motyvuoti ekonominės depresijos prislėgtą vartotoją, reikalingos galingos idėjos. Todėl didieji prekiniai ženklai siekia ankstesnes savo vertybes paversti IDEALAIS – sukurti didelę, visaapimančią idėją, kuriai pakaktų jėgos išjudinti sustabarėjusią rinką. </w:t>
      </w:r>
      <w:r w:rsidRPr="00C37346">
        <w:rPr>
          <w:b/>
          <w:color w:val="333333"/>
          <w:lang w:val="lt-LT"/>
        </w:rPr>
        <w:t>3</w:t>
      </w:r>
      <w:r>
        <w:rPr>
          <w:color w:val="333333"/>
          <w:lang w:val="lt-LT"/>
        </w:rPr>
        <w:t xml:space="preserve">_____. </w:t>
      </w:r>
      <w:r w:rsidRPr="000C48FB">
        <w:rPr>
          <w:color w:val="333333"/>
          <w:lang w:val="lt-LT"/>
        </w:rPr>
        <w:t xml:space="preserve">Tam aktyviai išnaudojami socialiniai tinklai ir internetas apskritai, taip pat pasitelkiamos labdaros idėjos, masiniai renginiai ir </w:t>
      </w:r>
      <w:r>
        <w:rPr>
          <w:color w:val="333333"/>
          <w:lang w:val="lt-LT"/>
        </w:rPr>
        <w:t>įvairios</w:t>
      </w:r>
      <w:r w:rsidRPr="000C48FB">
        <w:rPr>
          <w:color w:val="333333"/>
          <w:lang w:val="lt-LT"/>
        </w:rPr>
        <w:t xml:space="preserve"> netikėtos komunikacijos priemonės.</w:t>
      </w:r>
    </w:p>
    <w:p w:rsidR="004C4F55" w:rsidRPr="00F02188" w:rsidRDefault="004C4F55" w:rsidP="004C4F55">
      <w:pPr>
        <w:shd w:val="clear" w:color="auto" w:fill="FFFFFF"/>
        <w:ind w:firstLine="905"/>
        <w:jc w:val="both"/>
        <w:rPr>
          <w:color w:val="333333"/>
          <w:lang w:val="lt-LT"/>
        </w:rPr>
      </w:pPr>
      <w:r>
        <w:rPr>
          <w:color w:val="333333"/>
          <w:u w:val="single"/>
          <w:lang w:val="lt-LT"/>
        </w:rPr>
        <w:t>Prekinio ženklo patirtis</w:t>
      </w:r>
      <w:r w:rsidRPr="00F02188">
        <w:rPr>
          <w:color w:val="333333"/>
          <w:lang w:val="lt-LT"/>
        </w:rPr>
        <w:t>. Vartotojų rinka nuolat fragmentuojasi, todėl dabar nepakanka parodyti gražią reklamą per televizorių. Skirtingos vartotojų grupės turi vis skirting</w:t>
      </w:r>
      <w:r>
        <w:rPr>
          <w:color w:val="333333"/>
          <w:lang w:val="lt-LT"/>
        </w:rPr>
        <w:t>esniu</w:t>
      </w:r>
      <w:r w:rsidRPr="00F02188">
        <w:rPr>
          <w:color w:val="333333"/>
          <w:lang w:val="lt-LT"/>
        </w:rPr>
        <w:t xml:space="preserve">s poreikius bei pomėgius, jas vis sunkiau pagauti per masinę komunikaciją. </w:t>
      </w:r>
      <w:r w:rsidRPr="00C37346">
        <w:rPr>
          <w:b/>
          <w:color w:val="333333"/>
          <w:lang w:val="lt-LT"/>
        </w:rPr>
        <w:t>4</w:t>
      </w:r>
      <w:r>
        <w:rPr>
          <w:color w:val="333333"/>
          <w:lang w:val="lt-LT"/>
        </w:rPr>
        <w:t xml:space="preserve">_____. </w:t>
      </w:r>
      <w:r w:rsidRPr="00C37346">
        <w:rPr>
          <w:color w:val="333333"/>
          <w:lang w:val="lt-LT"/>
        </w:rPr>
        <w:t>Šis naujas terminas reiškia, kad prekinis ženklas nebeapsiriboja vien produkto teikiam</w:t>
      </w:r>
      <w:r>
        <w:rPr>
          <w:color w:val="333333"/>
          <w:lang w:val="lt-LT"/>
        </w:rPr>
        <w:t>a</w:t>
      </w:r>
      <w:r w:rsidRPr="00C37346">
        <w:rPr>
          <w:color w:val="333333"/>
          <w:lang w:val="lt-LT"/>
        </w:rPr>
        <w:t xml:space="preserve"> funkcin</w:t>
      </w:r>
      <w:r>
        <w:rPr>
          <w:color w:val="333333"/>
          <w:lang w:val="lt-LT"/>
        </w:rPr>
        <w:t>e</w:t>
      </w:r>
      <w:r w:rsidRPr="00C37346">
        <w:rPr>
          <w:color w:val="333333"/>
          <w:lang w:val="lt-LT"/>
        </w:rPr>
        <w:t xml:space="preserve"> bei emocin</w:t>
      </w:r>
      <w:r>
        <w:rPr>
          <w:color w:val="333333"/>
          <w:lang w:val="lt-LT"/>
        </w:rPr>
        <w:t>e</w:t>
      </w:r>
      <w:r w:rsidRPr="00C37346">
        <w:rPr>
          <w:color w:val="333333"/>
          <w:lang w:val="lt-LT"/>
        </w:rPr>
        <w:t xml:space="preserve"> naud</w:t>
      </w:r>
      <w:r>
        <w:rPr>
          <w:color w:val="333333"/>
          <w:lang w:val="lt-LT"/>
        </w:rPr>
        <w:t>a</w:t>
      </w:r>
      <w:r w:rsidRPr="00C37346">
        <w:rPr>
          <w:color w:val="333333"/>
          <w:lang w:val="lt-LT"/>
        </w:rPr>
        <w:t xml:space="preserve">. </w:t>
      </w:r>
      <w:r w:rsidRPr="00F02188">
        <w:rPr>
          <w:color w:val="333333"/>
          <w:lang w:val="lt-LT"/>
        </w:rPr>
        <w:t xml:space="preserve">Prekiniai ženklai siekia integruotis į savo vartotojų gyvenimą bei mąstymą, siekia sukurti sąlygas, kad vartotojas bendrautų su prekiniu ženklu net tuomet, kai nenaudoja produkto. Čia, vėlgi, plačiai naudojami socialiniai tinklai, tiesioginis bendravimas su vartotojais, galimybė gauti personalizuotą produktą, </w:t>
      </w:r>
      <w:r>
        <w:rPr>
          <w:color w:val="333333"/>
          <w:lang w:val="lt-LT"/>
        </w:rPr>
        <w:t>be to,</w:t>
      </w:r>
      <w:r w:rsidRPr="00F02188">
        <w:rPr>
          <w:color w:val="333333"/>
          <w:lang w:val="lt-LT"/>
        </w:rPr>
        <w:t xml:space="preserve"> taip pat įvairios papildomos paslaugos bei naud</w:t>
      </w:r>
      <w:r>
        <w:rPr>
          <w:color w:val="333333"/>
          <w:lang w:val="lt-LT"/>
        </w:rPr>
        <w:t>a</w:t>
      </w:r>
      <w:r w:rsidRPr="00F02188">
        <w:rPr>
          <w:color w:val="333333"/>
          <w:lang w:val="lt-LT"/>
        </w:rPr>
        <w:t>, tiesiogiai susiet</w:t>
      </w:r>
      <w:r>
        <w:rPr>
          <w:color w:val="333333"/>
          <w:lang w:val="lt-LT"/>
        </w:rPr>
        <w:t>a</w:t>
      </w:r>
      <w:r w:rsidRPr="00F02188">
        <w:rPr>
          <w:color w:val="333333"/>
          <w:lang w:val="lt-LT"/>
        </w:rPr>
        <w:t xml:space="preserve"> su produkto įsigijimu.</w:t>
      </w:r>
    </w:p>
    <w:p w:rsidR="004C4F55" w:rsidRPr="004D436C" w:rsidRDefault="004C4F55" w:rsidP="004C4F55">
      <w:pPr>
        <w:shd w:val="clear" w:color="auto" w:fill="FFFFFF"/>
        <w:ind w:firstLine="905"/>
        <w:jc w:val="both"/>
        <w:rPr>
          <w:color w:val="333333"/>
        </w:rPr>
      </w:pPr>
      <w:r w:rsidRPr="00F02188">
        <w:rPr>
          <w:color w:val="333333"/>
          <w:u w:val="single"/>
          <w:lang w:val="lt-LT"/>
        </w:rPr>
        <w:t>Partizaninė rinkodara</w:t>
      </w:r>
      <w:r w:rsidRPr="00F02188">
        <w:rPr>
          <w:color w:val="333333"/>
          <w:lang w:val="lt-LT"/>
        </w:rPr>
        <w:t xml:space="preserve">. Tai sritis, apie kurios efektyvumą legendos buvo kuriamos dar iki krizės, bet krizės atveju partizaninės rinkodaros sprendimai tampa tiesiog nepamainomi. </w:t>
      </w:r>
      <w:r w:rsidRPr="00C37346">
        <w:rPr>
          <w:b/>
          <w:color w:val="333333"/>
          <w:lang w:val="lt-LT"/>
        </w:rPr>
        <w:t>5</w:t>
      </w:r>
      <w:r>
        <w:rPr>
          <w:color w:val="333333"/>
          <w:lang w:val="lt-LT"/>
        </w:rPr>
        <w:t xml:space="preserve">_____. </w:t>
      </w:r>
    </w:p>
    <w:p w:rsidR="004C4F55" w:rsidRPr="004D436C" w:rsidRDefault="004C4F55" w:rsidP="004C4F55">
      <w:pPr>
        <w:shd w:val="clear" w:color="auto" w:fill="FFFFFF"/>
        <w:ind w:firstLine="905"/>
        <w:jc w:val="both"/>
        <w:rPr>
          <w:color w:val="333333"/>
        </w:rPr>
      </w:pPr>
      <w:r w:rsidRPr="004D436C">
        <w:rPr>
          <w:color w:val="333333"/>
          <w:u w:val="single"/>
        </w:rPr>
        <w:t>Perspektyvi</w:t>
      </w:r>
      <w:r>
        <w:rPr>
          <w:color w:val="333333"/>
          <w:u w:val="single"/>
          <w:lang w:val="lt-LT"/>
        </w:rPr>
        <w:t>o</w:t>
      </w:r>
      <w:r w:rsidRPr="004D436C">
        <w:rPr>
          <w:color w:val="333333"/>
          <w:u w:val="single"/>
        </w:rPr>
        <w:t>s auditorijos</w:t>
      </w:r>
      <w:r w:rsidRPr="004D436C">
        <w:rPr>
          <w:color w:val="333333"/>
        </w:rPr>
        <w:t>. Anksčiau beveik visa reklama buvo orientuojama į šeimas</w:t>
      </w:r>
      <w:r>
        <w:rPr>
          <w:color w:val="333333"/>
          <w:lang w:val="lt-LT"/>
        </w:rPr>
        <w:t>, gaunančias</w:t>
      </w:r>
      <w:r w:rsidRPr="004D436C">
        <w:rPr>
          <w:color w:val="333333"/>
        </w:rPr>
        <w:t xml:space="preserve"> vidutin</w:t>
      </w:r>
      <w:r>
        <w:rPr>
          <w:color w:val="333333"/>
          <w:lang w:val="lt-LT"/>
        </w:rPr>
        <w:t>e</w:t>
      </w:r>
      <w:r w:rsidRPr="004D436C">
        <w:rPr>
          <w:color w:val="333333"/>
        </w:rPr>
        <w:t>s ir didesn</w:t>
      </w:r>
      <w:r>
        <w:rPr>
          <w:color w:val="333333"/>
          <w:lang w:val="lt-LT"/>
        </w:rPr>
        <w:t>e</w:t>
      </w:r>
      <w:r w:rsidRPr="004D436C">
        <w:rPr>
          <w:color w:val="333333"/>
        </w:rPr>
        <w:t>s pajam</w:t>
      </w:r>
      <w:r>
        <w:rPr>
          <w:color w:val="333333"/>
          <w:lang w:val="lt-LT"/>
        </w:rPr>
        <w:t>a</w:t>
      </w:r>
      <w:r w:rsidRPr="004D436C">
        <w:rPr>
          <w:color w:val="333333"/>
        </w:rPr>
        <w:t xml:space="preserve">s. Dabar vis daugiau reklamos užsakovų suvokia, kad nėra vienos masinės tikslinės auditorijos, yra skirtingi vartotojai su skirtingais poreikiais. Kaip perspektyvios auditorijos išskiriamas jaunimas – naujoji vartotojų karta, kurią būtina pradėti </w:t>
      </w:r>
      <w:r w:rsidRPr="004D436C">
        <w:rPr>
          <w:color w:val="333333"/>
        </w:rPr>
        <w:lastRenderedPageBreak/>
        <w:t xml:space="preserve">jaukinti, senjorai – anksčiau ignoruota, o dabar bene didžiausia tapusi tikslinė grupė. </w:t>
      </w:r>
      <w:r w:rsidRPr="00C37346">
        <w:rPr>
          <w:b/>
          <w:color w:val="333333"/>
          <w:lang w:val="lt-LT"/>
        </w:rPr>
        <w:t>6</w:t>
      </w:r>
      <w:r>
        <w:rPr>
          <w:color w:val="333333"/>
          <w:lang w:val="lt-LT"/>
        </w:rPr>
        <w:t xml:space="preserve">_____. </w:t>
      </w:r>
      <w:r w:rsidRPr="004D436C">
        <w:rPr>
          <w:color w:val="333333"/>
        </w:rPr>
        <w:t>Dar viena didžiulę galią įgijusi tikslinė auditorija – moterys. Anksčiau manyta, kad joms verta pardavinėti tik grynai moteriškas prekes, dabar suvokta, kad bent 80% šeimos pirkimo sprendimų priima moter</w:t>
      </w:r>
      <w:r>
        <w:rPr>
          <w:color w:val="333333"/>
          <w:lang w:val="lt-LT"/>
        </w:rPr>
        <w:t>y</w:t>
      </w:r>
      <w:r w:rsidRPr="004D436C">
        <w:rPr>
          <w:color w:val="333333"/>
        </w:rPr>
        <w:t>s. Ir paskutinė iš perspektyvių auditorijų – tai dirbantys žmonės, kurie turi pinigų, bet neturi laiko jiems tinkamai išleisti. Vis daugiau verslo subjektų suvokia tai kaip labai stiprų poreikį, kurį tinkamai tenkindami, gali turėti gražaus pelno.</w:t>
      </w:r>
    </w:p>
    <w:p w:rsidR="004C4F55" w:rsidRPr="004D436C" w:rsidRDefault="004C4F55" w:rsidP="004C4F55">
      <w:pPr>
        <w:shd w:val="clear" w:color="auto" w:fill="FFFFFF"/>
        <w:ind w:firstLine="905"/>
        <w:jc w:val="both"/>
        <w:rPr>
          <w:color w:val="333333"/>
          <w:lang w:val="pt-PT"/>
        </w:rPr>
      </w:pPr>
      <w:r w:rsidRPr="004D436C">
        <w:rPr>
          <w:color w:val="333333"/>
          <w:u w:val="single"/>
          <w:lang w:val="pt-PT"/>
        </w:rPr>
        <w:t>Rūpinimasis aplinka ir sveikas gyvenimo būdas</w:t>
      </w:r>
      <w:r w:rsidRPr="004D436C">
        <w:rPr>
          <w:color w:val="333333"/>
          <w:lang w:val="pt-PT"/>
        </w:rPr>
        <w:t xml:space="preserve">. </w:t>
      </w:r>
      <w:r w:rsidRPr="00C37346">
        <w:rPr>
          <w:b/>
          <w:color w:val="333333"/>
          <w:lang w:val="pt-PT"/>
        </w:rPr>
        <w:t>7</w:t>
      </w:r>
      <w:r>
        <w:rPr>
          <w:color w:val="333333"/>
          <w:lang w:val="pt-PT"/>
        </w:rPr>
        <w:t xml:space="preserve">_____. </w:t>
      </w:r>
      <w:r w:rsidRPr="004D436C">
        <w:rPr>
          <w:color w:val="333333"/>
          <w:lang w:val="pt-PT"/>
        </w:rPr>
        <w:t xml:space="preserve">Paprastas pavyzdys – daugiau kaip 80% Didžiosios Britanijos </w:t>
      </w:r>
      <w:r w:rsidR="00B65669">
        <w:rPr>
          <w:color w:val="333333"/>
          <w:lang w:val="pt-PT"/>
        </w:rPr>
        <w:t>prekybos centruose</w:t>
      </w:r>
      <w:r w:rsidRPr="004D436C">
        <w:rPr>
          <w:color w:val="333333"/>
          <w:lang w:val="pt-PT"/>
        </w:rPr>
        <w:t xml:space="preserve"> parduodamų kiaušinių yra sudėti laisvėje augintų vištų. Dauguma prekybos centrų „kankinamų“ vištų kiaušinių išvis nepardavinėja. Sveikas, ekologiškas maistas visose rinkose sulaukia vis didesnės paklausos. JAV prekybos centrai teigia, kad lengvai galėtų parduoti bent 50% daugiau ekologiškų prekių, jei tik atsirastų atitinkama pasiūla – pasirodo, ekologiško maisto tiesiog trūksta. Vartotojai mielai moka iki 40% didesnę kainą už produktus, kurie yra užauginti ekologiškuose ūkiuose arba kaip nors kitaip yra naudingesni sveikatai, nei įprasti. </w:t>
      </w:r>
      <w:r w:rsidRPr="00C37346">
        <w:rPr>
          <w:b/>
          <w:color w:val="333333"/>
          <w:lang w:val="pt-PT"/>
        </w:rPr>
        <w:t>8</w:t>
      </w:r>
      <w:r>
        <w:rPr>
          <w:color w:val="333333"/>
          <w:lang w:val="pt-PT"/>
        </w:rPr>
        <w:t xml:space="preserve">_____. </w:t>
      </w:r>
      <w:r w:rsidRPr="004D436C">
        <w:rPr>
          <w:color w:val="333333"/>
          <w:lang w:val="pt-PT"/>
        </w:rPr>
        <w:t xml:space="preserve"> „Walkers“ investavo milijonus dolerių „sveikesniam“ ir mažiau kalorijų turinčiam aliejui išrasti. Rezultatas – sveikesni bulvių traškučiai su mažiau kalorijų. Dar vienas „stebuklingo“ populiarumo sulaukęs pavyzdys – gaivus gazuotas gėrimas „Bionade“, gaminamas natūralios fermentacijos būdu iš visiškai ekologiškų produktų – tiesiog beveik alus, tik be alkoholio ir natūraliai priimtino saldaus skonio.</w:t>
      </w:r>
    </w:p>
    <w:p w:rsidR="004C4F55" w:rsidRPr="004D436C" w:rsidRDefault="004C4F55" w:rsidP="004C4F55">
      <w:pPr>
        <w:shd w:val="clear" w:color="auto" w:fill="FFFFFF"/>
        <w:ind w:firstLine="905"/>
        <w:jc w:val="both"/>
        <w:rPr>
          <w:color w:val="333333"/>
          <w:lang w:val="pt-PT"/>
        </w:rPr>
      </w:pPr>
      <w:r w:rsidRPr="004D436C">
        <w:rPr>
          <w:color w:val="333333"/>
          <w:u w:val="single"/>
          <w:lang w:val="pt-PT"/>
        </w:rPr>
        <w:t>Paprastai ir lengvai</w:t>
      </w:r>
      <w:r w:rsidRPr="004D436C">
        <w:rPr>
          <w:color w:val="333333"/>
          <w:lang w:val="pt-PT"/>
        </w:rPr>
        <w:t xml:space="preserve">. Šiame </w:t>
      </w:r>
      <w:r w:rsidR="00B65669">
        <w:rPr>
          <w:color w:val="333333"/>
          <w:lang w:val="pt-PT"/>
        </w:rPr>
        <w:t>labai komplikuotame</w:t>
      </w:r>
      <w:r w:rsidRPr="004D436C">
        <w:rPr>
          <w:color w:val="333333"/>
          <w:lang w:val="pt-PT"/>
        </w:rPr>
        <w:t xml:space="preserve"> pasaulyje vartotojai nori, kad kuo daugiau dalykų vyktų lengvai ir paprastai. </w:t>
      </w:r>
      <w:r w:rsidRPr="00C37346">
        <w:rPr>
          <w:b/>
          <w:color w:val="333333"/>
          <w:lang w:val="pt-PT"/>
        </w:rPr>
        <w:t>9</w:t>
      </w:r>
      <w:r>
        <w:rPr>
          <w:color w:val="333333"/>
          <w:lang w:val="pt-PT"/>
        </w:rPr>
        <w:t xml:space="preserve">_____. </w:t>
      </w:r>
      <w:r w:rsidRPr="004D436C">
        <w:rPr>
          <w:color w:val="333333"/>
          <w:lang w:val="pt-PT"/>
        </w:rPr>
        <w:t>Viskas, kas paprasta ir lengva</w:t>
      </w:r>
      <w:r>
        <w:rPr>
          <w:color w:val="333333"/>
          <w:lang w:val="pt-PT"/>
        </w:rPr>
        <w:t>,</w:t>
      </w:r>
      <w:r w:rsidRPr="004D436C">
        <w:rPr>
          <w:color w:val="333333"/>
          <w:lang w:val="pt-PT"/>
        </w:rPr>
        <w:t xml:space="preserve"> šiais laikais gali tapti stipriu konkurenciniu pranašumu.</w:t>
      </w:r>
    </w:p>
    <w:p w:rsidR="004C4F55" w:rsidRPr="00C37346" w:rsidRDefault="004C4F55" w:rsidP="004C4F55">
      <w:pPr>
        <w:pBdr>
          <w:bottom w:val="dotted" w:sz="4" w:space="0" w:color="CCCCCC"/>
        </w:pBdr>
        <w:shd w:val="clear" w:color="auto" w:fill="FFFFFF"/>
        <w:ind w:firstLine="905"/>
        <w:jc w:val="both"/>
        <w:rPr>
          <w:color w:val="333333"/>
          <w:lang w:val="pt-PT"/>
        </w:rPr>
      </w:pPr>
      <w:r w:rsidRPr="004D436C">
        <w:rPr>
          <w:color w:val="333333"/>
          <w:lang w:val="pt-PT"/>
        </w:rPr>
        <w:t>Štai tokios perspektyvos Vakaruose. O Lietuvos realijos – visai kitokios. Vis daugiau reklamos užsakovų Lietuvoje atsisako drąsių kūrybiškų sprendimų. Netgi tie, kurie anksčiau garsėjo kaip drąsiausių sprendimų „čempionai“</w:t>
      </w:r>
      <w:r w:rsidR="00B65669">
        <w:rPr>
          <w:color w:val="333333"/>
          <w:lang w:val="pt-PT"/>
        </w:rPr>
        <w:t>,</w:t>
      </w:r>
      <w:r w:rsidRPr="004D436C">
        <w:rPr>
          <w:color w:val="333333"/>
          <w:lang w:val="pt-PT"/>
        </w:rPr>
        <w:t xml:space="preserve"> dabar vėl grįžta prie eilinės, paprastos, saugios  ir nuobodžios reklamos. </w:t>
      </w:r>
      <w:r w:rsidRPr="00C37346">
        <w:rPr>
          <w:b/>
          <w:color w:val="333333"/>
          <w:lang w:val="pt-PT"/>
        </w:rPr>
        <w:t>10</w:t>
      </w:r>
      <w:r>
        <w:rPr>
          <w:color w:val="333333"/>
          <w:lang w:val="pt-PT"/>
        </w:rPr>
        <w:t xml:space="preserve">_____. </w:t>
      </w:r>
      <w:r w:rsidRPr="004D436C">
        <w:rPr>
          <w:color w:val="333333"/>
          <w:lang w:val="pt-PT"/>
        </w:rPr>
        <w:t xml:space="preserve">Taip, krizė reikalauja kūrybiškumo. </w:t>
      </w:r>
      <w:r w:rsidRPr="00C37346">
        <w:rPr>
          <w:color w:val="333333"/>
          <w:lang w:val="pt-PT"/>
        </w:rPr>
        <w:t>Bet gimdo bailius.</w:t>
      </w:r>
    </w:p>
    <w:p w:rsidR="004C4F55" w:rsidRDefault="00341295" w:rsidP="004C4F55">
      <w:pPr>
        <w:pBdr>
          <w:bottom w:val="dotted" w:sz="4" w:space="0" w:color="CCCCCC"/>
        </w:pBdr>
        <w:shd w:val="clear" w:color="auto" w:fill="FFFFFF"/>
        <w:spacing w:line="360" w:lineRule="auto"/>
        <w:ind w:left="362" w:hanging="362"/>
        <w:jc w:val="right"/>
        <w:rPr>
          <w:i/>
          <w:sz w:val="20"/>
          <w:szCs w:val="20"/>
          <w:lang w:val="lt-LT"/>
        </w:rPr>
      </w:pPr>
      <w:hyperlink r:id="rId10" w:history="1">
        <w:r w:rsidR="004C4F55" w:rsidRPr="002549FD">
          <w:rPr>
            <w:rStyle w:val="Hyperlink"/>
            <w:i/>
            <w:sz w:val="20"/>
            <w:szCs w:val="20"/>
            <w:lang w:val="lt-LT"/>
          </w:rPr>
          <w:t>http://www.pinigukarta.lt/naujienos-nuomones/namu-ekonomika-naujienos/paslaugos-naujienos/krize-reikalauja-kurybiskumo-bet-gimdo-bailius</w:t>
        </w:r>
      </w:hyperlink>
    </w:p>
    <w:p w:rsidR="004C4F55" w:rsidRDefault="004C4F55" w:rsidP="004C4F55">
      <w:pPr>
        <w:pBdr>
          <w:bottom w:val="dotted" w:sz="4" w:space="0" w:color="CCCCCC"/>
        </w:pBdr>
        <w:shd w:val="clear" w:color="auto" w:fill="FFFFFF"/>
        <w:spacing w:line="360" w:lineRule="auto"/>
        <w:ind w:left="362" w:hanging="362"/>
        <w:jc w:val="right"/>
        <w:rPr>
          <w:i/>
          <w:sz w:val="20"/>
          <w:szCs w:val="20"/>
          <w:lang w:val="lt-LT"/>
        </w:rPr>
      </w:pPr>
    </w:p>
    <w:p w:rsidR="004C4F55" w:rsidRPr="008C0529" w:rsidRDefault="004C4F55" w:rsidP="004C4F55">
      <w:pPr>
        <w:pBdr>
          <w:bottom w:val="dotted" w:sz="4" w:space="0" w:color="CCCCCC"/>
        </w:pBdr>
        <w:shd w:val="clear" w:color="auto" w:fill="FFFFFF"/>
        <w:jc w:val="both"/>
        <w:rPr>
          <w:b/>
          <w:i/>
          <w:lang w:val="lt-LT"/>
        </w:rPr>
      </w:pPr>
      <w:r w:rsidRPr="008C0529">
        <w:rPr>
          <w:b/>
          <w:i/>
          <w:lang w:val="lt-LT"/>
        </w:rPr>
        <w:t>Žodžiai</w:t>
      </w:r>
    </w:p>
    <w:p w:rsidR="004C4F55" w:rsidRDefault="004C4F55" w:rsidP="004C4F55">
      <w:pPr>
        <w:pBdr>
          <w:bottom w:val="dotted" w:sz="4" w:space="0" w:color="CCCCCC"/>
        </w:pBdr>
        <w:shd w:val="clear" w:color="auto" w:fill="FFFFFF"/>
        <w:jc w:val="both"/>
        <w:rPr>
          <w:b/>
          <w:lang w:val="lt-LT"/>
        </w:rPr>
      </w:pPr>
    </w:p>
    <w:p w:rsidR="004C4F55" w:rsidRPr="00FF33A8" w:rsidRDefault="004C4F55" w:rsidP="004C4F55">
      <w:pPr>
        <w:pBdr>
          <w:bottom w:val="dotted" w:sz="4" w:space="0" w:color="CCCCCC"/>
        </w:pBdr>
        <w:shd w:val="clear" w:color="auto" w:fill="FFFFFF"/>
        <w:ind w:left="363" w:hanging="363"/>
        <w:rPr>
          <w:b/>
          <w:lang w:val="lt-LT"/>
        </w:rPr>
      </w:pPr>
      <w:r>
        <w:rPr>
          <w:b/>
          <w:lang w:val="lt-LT"/>
        </w:rPr>
        <w:t xml:space="preserve">apimtys </w:t>
      </w:r>
      <w:r w:rsidRPr="00FF33A8">
        <w:rPr>
          <w:i/>
          <w:lang w:val="lt-LT"/>
        </w:rPr>
        <w:t>mot</w:t>
      </w:r>
      <w:r w:rsidRPr="00F10AC9">
        <w:rPr>
          <w:lang w:val="lt-LT"/>
        </w:rPr>
        <w:t>. dydžiai, platumas</w:t>
      </w:r>
    </w:p>
    <w:p w:rsidR="004C4F55" w:rsidRDefault="004C4F55" w:rsidP="004C4F55">
      <w:pPr>
        <w:pBdr>
          <w:bottom w:val="dotted" w:sz="4" w:space="0" w:color="CCCCCC"/>
        </w:pBdr>
        <w:shd w:val="clear" w:color="auto" w:fill="FFFFFF"/>
        <w:ind w:left="363" w:hanging="363"/>
        <w:rPr>
          <w:lang w:val="lt-LT"/>
        </w:rPr>
      </w:pPr>
      <w:r w:rsidRPr="000D07C8">
        <w:rPr>
          <w:b/>
          <w:lang w:val="lt-LT"/>
        </w:rPr>
        <w:t>išleisti, išleidžia, išleido</w:t>
      </w:r>
      <w:r>
        <w:rPr>
          <w:lang w:val="lt-LT"/>
        </w:rPr>
        <w:t xml:space="preserve"> </w:t>
      </w:r>
      <w:r w:rsidRPr="009E5705">
        <w:rPr>
          <w:lang w:val="lt-LT"/>
        </w:rPr>
        <w:t>sunaudoti perkant</w:t>
      </w:r>
    </w:p>
    <w:p w:rsidR="004C4F55" w:rsidRDefault="004C4F55" w:rsidP="004C4F55">
      <w:pPr>
        <w:pBdr>
          <w:bottom w:val="dotted" w:sz="4" w:space="0" w:color="CCCCCC"/>
        </w:pBdr>
        <w:shd w:val="clear" w:color="auto" w:fill="FFFFFF"/>
        <w:tabs>
          <w:tab w:val="left" w:pos="7220"/>
        </w:tabs>
        <w:ind w:left="363" w:hanging="363"/>
        <w:rPr>
          <w:lang w:val="lt-LT"/>
        </w:rPr>
      </w:pPr>
      <w:r w:rsidRPr="000D07C8">
        <w:rPr>
          <w:b/>
          <w:lang w:val="lt-LT"/>
        </w:rPr>
        <w:t>įveikti, įveikia, įveikė</w:t>
      </w:r>
      <w:r>
        <w:rPr>
          <w:lang w:val="lt-LT"/>
        </w:rPr>
        <w:t xml:space="preserve">  nugalėti, pasiekti</w:t>
      </w:r>
    </w:p>
    <w:p w:rsidR="004C4F55" w:rsidRDefault="004C4F55" w:rsidP="004C4F55">
      <w:pPr>
        <w:pBdr>
          <w:bottom w:val="dotted" w:sz="4" w:space="0" w:color="CCCCCC"/>
        </w:pBdr>
        <w:shd w:val="clear" w:color="auto" w:fill="FFFFFF"/>
        <w:ind w:left="363" w:hanging="363"/>
        <w:rPr>
          <w:color w:val="333333"/>
          <w:lang w:val="lt-LT"/>
        </w:rPr>
      </w:pPr>
      <w:r w:rsidRPr="002F5EDE">
        <w:rPr>
          <w:b/>
          <w:lang w:val="lt-LT"/>
        </w:rPr>
        <w:t>jaukinti, jaukina, jaukino</w:t>
      </w:r>
      <w:r>
        <w:rPr>
          <w:color w:val="333333"/>
          <w:lang w:val="lt-LT"/>
        </w:rPr>
        <w:t xml:space="preserve"> pratinti, daryti nebaikštų</w:t>
      </w:r>
    </w:p>
    <w:p w:rsidR="004C4F55" w:rsidRPr="00176ABC" w:rsidRDefault="004C4F55" w:rsidP="004C4F55">
      <w:pPr>
        <w:pBdr>
          <w:bottom w:val="dotted" w:sz="4" w:space="0" w:color="CCCCCC"/>
        </w:pBdr>
        <w:shd w:val="clear" w:color="auto" w:fill="FFFFFF"/>
        <w:ind w:left="363" w:hanging="363"/>
        <w:rPr>
          <w:lang w:val="lt-LT"/>
        </w:rPr>
      </w:pPr>
      <w:r w:rsidRPr="000D07C8">
        <w:rPr>
          <w:b/>
          <w:lang w:val="lt-LT"/>
        </w:rPr>
        <w:t>jėga</w:t>
      </w:r>
      <w:r>
        <w:rPr>
          <w:lang w:val="lt-LT"/>
        </w:rPr>
        <w:t xml:space="preserve"> </w:t>
      </w:r>
      <w:r w:rsidRPr="000D07C8">
        <w:rPr>
          <w:i/>
          <w:lang w:val="lt-LT"/>
        </w:rPr>
        <w:t>mot.</w:t>
      </w:r>
      <w:r w:rsidRPr="009E5705">
        <w:rPr>
          <w:rFonts w:ascii="akademinisLT2000" w:hAnsi="akademinisLT2000"/>
          <w:sz w:val="27"/>
          <w:szCs w:val="27"/>
          <w:lang w:val="lt-LT"/>
        </w:rPr>
        <w:t xml:space="preserve"> </w:t>
      </w:r>
      <w:r w:rsidRPr="009E5705">
        <w:rPr>
          <w:lang w:val="lt-LT"/>
        </w:rPr>
        <w:t>kas skatina veikti, veikimo pagrindas, veiksnys</w:t>
      </w:r>
    </w:p>
    <w:p w:rsidR="004C4F55" w:rsidRDefault="004C4F55" w:rsidP="004C4F55">
      <w:pPr>
        <w:pBdr>
          <w:bottom w:val="dotted" w:sz="4" w:space="0" w:color="CCCCCC"/>
        </w:pBdr>
        <w:shd w:val="clear" w:color="auto" w:fill="FFFFFF"/>
        <w:tabs>
          <w:tab w:val="left" w:pos="7220"/>
        </w:tabs>
        <w:ind w:left="363" w:hanging="363"/>
        <w:rPr>
          <w:lang w:val="lt-LT"/>
        </w:rPr>
      </w:pPr>
      <w:r w:rsidRPr="000D07C8">
        <w:rPr>
          <w:b/>
          <w:lang w:val="lt-LT"/>
        </w:rPr>
        <w:t>klysti, klysta, klydo</w:t>
      </w:r>
      <w:r>
        <w:rPr>
          <w:lang w:val="lt-LT"/>
        </w:rPr>
        <w:t xml:space="preserve">  daryti klaidų</w:t>
      </w:r>
    </w:p>
    <w:p w:rsidR="004C4F55" w:rsidRDefault="004C4F55" w:rsidP="004C4F55">
      <w:pPr>
        <w:pBdr>
          <w:bottom w:val="dotted" w:sz="4" w:space="0" w:color="CCCCCC"/>
        </w:pBdr>
        <w:shd w:val="clear" w:color="auto" w:fill="FFFFFF"/>
        <w:ind w:left="363" w:hanging="363"/>
        <w:rPr>
          <w:color w:val="333333"/>
          <w:lang w:val="lt-LT"/>
        </w:rPr>
      </w:pPr>
      <w:r w:rsidRPr="002F5EDE">
        <w:rPr>
          <w:b/>
          <w:lang w:val="lt-LT"/>
        </w:rPr>
        <w:t>labdara</w:t>
      </w:r>
      <w:r>
        <w:rPr>
          <w:color w:val="333333"/>
          <w:lang w:val="lt-LT"/>
        </w:rPr>
        <w:t xml:space="preserve"> </w:t>
      </w:r>
      <w:r w:rsidRPr="00F10AC9">
        <w:rPr>
          <w:i/>
          <w:color w:val="333333"/>
          <w:lang w:val="lt-LT"/>
        </w:rPr>
        <w:t>mot</w:t>
      </w:r>
      <w:r>
        <w:rPr>
          <w:color w:val="333333"/>
          <w:lang w:val="lt-LT"/>
        </w:rPr>
        <w:t>. neatlyginama materiali pagalba, parama</w:t>
      </w:r>
    </w:p>
    <w:p w:rsidR="004C4F55" w:rsidRDefault="004C4F55" w:rsidP="004C4F55">
      <w:pPr>
        <w:pBdr>
          <w:bottom w:val="dotted" w:sz="4" w:space="0" w:color="CCCCCC"/>
        </w:pBdr>
        <w:shd w:val="clear" w:color="auto" w:fill="FFFFFF"/>
        <w:ind w:left="363" w:hanging="363"/>
        <w:rPr>
          <w:lang w:val="lt-LT"/>
        </w:rPr>
      </w:pPr>
      <w:r w:rsidRPr="000D07C8">
        <w:rPr>
          <w:b/>
          <w:lang w:val="lt-LT"/>
        </w:rPr>
        <w:t>mąstymas</w:t>
      </w:r>
      <w:r>
        <w:rPr>
          <w:lang w:val="lt-LT"/>
        </w:rPr>
        <w:t xml:space="preserve"> </w:t>
      </w:r>
      <w:r w:rsidRPr="000D07C8">
        <w:rPr>
          <w:i/>
          <w:lang w:val="lt-LT"/>
        </w:rPr>
        <w:t>vyr.</w:t>
      </w:r>
      <w:r>
        <w:rPr>
          <w:lang w:val="lt-LT"/>
        </w:rPr>
        <w:t xml:space="preserve">  galvojimas</w:t>
      </w:r>
    </w:p>
    <w:p w:rsidR="004C4F55" w:rsidRPr="00176ABC" w:rsidRDefault="004C4F55" w:rsidP="004C4F55">
      <w:pPr>
        <w:pBdr>
          <w:bottom w:val="dotted" w:sz="4" w:space="0" w:color="CCCCCC"/>
        </w:pBdr>
        <w:shd w:val="clear" w:color="auto" w:fill="FFFFFF"/>
        <w:ind w:left="363" w:hanging="363"/>
        <w:rPr>
          <w:lang w:val="lt-LT"/>
        </w:rPr>
      </w:pPr>
      <w:r w:rsidRPr="000D07C8">
        <w:rPr>
          <w:b/>
          <w:lang w:val="lt-LT"/>
        </w:rPr>
        <w:t>nauda</w:t>
      </w:r>
      <w:r>
        <w:rPr>
          <w:lang w:val="lt-LT"/>
        </w:rPr>
        <w:t xml:space="preserve"> </w:t>
      </w:r>
      <w:r w:rsidRPr="000D07C8">
        <w:rPr>
          <w:i/>
          <w:lang w:val="lt-LT"/>
        </w:rPr>
        <w:t>mot.</w:t>
      </w:r>
      <w:r>
        <w:rPr>
          <w:lang w:val="lt-LT"/>
        </w:rPr>
        <w:t xml:space="preserve">  </w:t>
      </w:r>
      <w:r w:rsidRPr="00176ABC">
        <w:rPr>
          <w:lang w:val="lt-LT"/>
        </w:rPr>
        <w:t>kas naudinga, vertinga, pelninga</w:t>
      </w:r>
    </w:p>
    <w:p w:rsidR="004C4F55" w:rsidRDefault="004C4F55" w:rsidP="004C4F55">
      <w:pPr>
        <w:pBdr>
          <w:bottom w:val="dotted" w:sz="4" w:space="0" w:color="CCCCCC"/>
        </w:pBdr>
        <w:shd w:val="clear" w:color="auto" w:fill="FFFFFF"/>
        <w:tabs>
          <w:tab w:val="left" w:pos="7220"/>
        </w:tabs>
        <w:ind w:left="363" w:hanging="363"/>
        <w:rPr>
          <w:lang w:val="lt-LT"/>
        </w:rPr>
      </w:pPr>
      <w:r w:rsidRPr="000D07C8">
        <w:rPr>
          <w:b/>
          <w:lang w:val="lt-LT"/>
        </w:rPr>
        <w:t>neįkainojamas</w:t>
      </w:r>
      <w:r>
        <w:rPr>
          <w:lang w:val="lt-LT"/>
        </w:rPr>
        <w:t xml:space="preserve">  negalimas nupirkti už pinigus</w:t>
      </w:r>
    </w:p>
    <w:p w:rsidR="004C4F55" w:rsidRDefault="004C4F55" w:rsidP="004C4F55">
      <w:pPr>
        <w:pBdr>
          <w:bottom w:val="dotted" w:sz="4" w:space="0" w:color="CCCCCC"/>
        </w:pBdr>
        <w:shd w:val="clear" w:color="auto" w:fill="FFFFFF"/>
        <w:tabs>
          <w:tab w:val="left" w:pos="7220"/>
        </w:tabs>
        <w:ind w:left="363" w:hanging="363"/>
        <w:rPr>
          <w:lang w:val="lt-LT"/>
        </w:rPr>
      </w:pPr>
      <w:r w:rsidRPr="000D07C8">
        <w:rPr>
          <w:b/>
          <w:lang w:val="lt-LT"/>
        </w:rPr>
        <w:t>nepamainomi</w:t>
      </w:r>
      <w:r>
        <w:rPr>
          <w:lang w:val="lt-LT"/>
        </w:rPr>
        <w:t xml:space="preserve">  nepakeičiami</w:t>
      </w:r>
    </w:p>
    <w:p w:rsidR="004C4F55" w:rsidRPr="002F5EDE" w:rsidRDefault="004C4F55" w:rsidP="004C4F55">
      <w:pPr>
        <w:pBdr>
          <w:bottom w:val="dotted" w:sz="4" w:space="0" w:color="CCCCCC"/>
        </w:pBdr>
        <w:shd w:val="clear" w:color="auto" w:fill="FFFFFF"/>
        <w:tabs>
          <w:tab w:val="left" w:pos="7220"/>
        </w:tabs>
        <w:ind w:left="363" w:hanging="363"/>
        <w:rPr>
          <w:lang w:val="lt-LT"/>
        </w:rPr>
      </w:pPr>
      <w:r w:rsidRPr="002F5EDE">
        <w:rPr>
          <w:b/>
          <w:lang w:val="lt-LT"/>
        </w:rPr>
        <w:t>pakakti, pakanka, pakako</w:t>
      </w:r>
      <w:r w:rsidRPr="002F5EDE">
        <w:rPr>
          <w:lang w:val="lt-LT"/>
        </w:rPr>
        <w:t xml:space="preserve">  užtekti</w:t>
      </w:r>
    </w:p>
    <w:p w:rsidR="004C4F55" w:rsidRPr="002F5EDE" w:rsidRDefault="004C4F55" w:rsidP="004C4F55">
      <w:pPr>
        <w:pBdr>
          <w:bottom w:val="dotted" w:sz="4" w:space="0" w:color="CCCCCC"/>
        </w:pBdr>
        <w:shd w:val="clear" w:color="auto" w:fill="FFFFFF"/>
        <w:ind w:left="363" w:hanging="363"/>
        <w:rPr>
          <w:lang w:val="lt-LT"/>
        </w:rPr>
      </w:pPr>
      <w:r w:rsidRPr="002F5EDE">
        <w:rPr>
          <w:b/>
          <w:lang w:val="lt-LT"/>
        </w:rPr>
        <w:t>pasitelkti, pasitelkia, pasitelkė</w:t>
      </w:r>
      <w:r w:rsidRPr="002F5EDE">
        <w:rPr>
          <w:lang w:val="lt-LT"/>
        </w:rPr>
        <w:t xml:space="preserve">  pasinaudoti</w:t>
      </w:r>
    </w:p>
    <w:p w:rsidR="004C4F55" w:rsidRPr="002F5EDE" w:rsidRDefault="004C4F55" w:rsidP="004C4F55">
      <w:pPr>
        <w:pBdr>
          <w:bottom w:val="dotted" w:sz="4" w:space="0" w:color="CCCCCC"/>
        </w:pBdr>
        <w:shd w:val="clear" w:color="auto" w:fill="FFFFFF"/>
        <w:tabs>
          <w:tab w:val="left" w:pos="7220"/>
        </w:tabs>
        <w:ind w:left="363" w:hanging="363"/>
        <w:rPr>
          <w:lang w:val="lt-LT"/>
        </w:rPr>
      </w:pPr>
      <w:r w:rsidRPr="002F5EDE">
        <w:rPr>
          <w:b/>
          <w:lang w:val="lt-LT"/>
        </w:rPr>
        <w:t>pasiūla</w:t>
      </w:r>
      <w:r w:rsidRPr="002F5EDE">
        <w:rPr>
          <w:lang w:val="lt-LT"/>
        </w:rPr>
        <w:t xml:space="preserve"> </w:t>
      </w:r>
      <w:r w:rsidRPr="002F5EDE">
        <w:rPr>
          <w:i/>
          <w:lang w:val="lt-LT"/>
        </w:rPr>
        <w:t>mot</w:t>
      </w:r>
      <w:r w:rsidRPr="002F5EDE">
        <w:rPr>
          <w:lang w:val="lt-LT"/>
        </w:rPr>
        <w:t>.  pasiūlymas</w:t>
      </w:r>
    </w:p>
    <w:p w:rsidR="004C4F55" w:rsidRDefault="004C4F55" w:rsidP="004C4F55">
      <w:pPr>
        <w:pBdr>
          <w:bottom w:val="dotted" w:sz="4" w:space="0" w:color="CCCCCC"/>
        </w:pBdr>
        <w:shd w:val="clear" w:color="auto" w:fill="FFFFFF"/>
        <w:ind w:left="363" w:hanging="363"/>
        <w:rPr>
          <w:lang w:val="lt-LT"/>
        </w:rPr>
      </w:pPr>
      <w:r w:rsidRPr="000D07C8">
        <w:rPr>
          <w:b/>
          <w:lang w:val="lt-LT"/>
        </w:rPr>
        <w:t>patirtis</w:t>
      </w:r>
      <w:r w:rsidRPr="0050501C">
        <w:rPr>
          <w:lang w:val="lt-LT"/>
        </w:rPr>
        <w:t xml:space="preserve"> </w:t>
      </w:r>
      <w:r w:rsidRPr="000D07C8">
        <w:rPr>
          <w:i/>
          <w:lang w:val="lt-LT"/>
        </w:rPr>
        <w:t>mot.</w:t>
      </w:r>
      <w:r>
        <w:rPr>
          <w:i/>
          <w:lang w:val="lt-LT"/>
        </w:rPr>
        <w:t xml:space="preserve"> </w:t>
      </w:r>
      <w:r>
        <w:rPr>
          <w:lang w:val="lt-LT"/>
        </w:rPr>
        <w:t xml:space="preserve"> patyrimas</w:t>
      </w:r>
    </w:p>
    <w:p w:rsidR="004C4F55" w:rsidRPr="002F5EDE" w:rsidRDefault="004C4F55" w:rsidP="004C4F55">
      <w:pPr>
        <w:pBdr>
          <w:bottom w:val="dotted" w:sz="4" w:space="0" w:color="CCCCCC"/>
        </w:pBdr>
        <w:shd w:val="clear" w:color="auto" w:fill="FFFFFF"/>
        <w:ind w:left="363" w:hanging="363"/>
        <w:rPr>
          <w:lang w:val="lt-LT"/>
        </w:rPr>
      </w:pPr>
      <w:r w:rsidRPr="002F5EDE">
        <w:rPr>
          <w:b/>
          <w:lang w:val="lt-LT"/>
        </w:rPr>
        <w:t>pomėgis</w:t>
      </w:r>
      <w:r w:rsidRPr="002F5EDE">
        <w:rPr>
          <w:lang w:val="lt-LT"/>
        </w:rPr>
        <w:t xml:space="preserve"> </w:t>
      </w:r>
      <w:r w:rsidRPr="002F5EDE">
        <w:rPr>
          <w:i/>
          <w:lang w:val="lt-LT"/>
        </w:rPr>
        <w:t>vyr</w:t>
      </w:r>
      <w:r w:rsidRPr="002F5EDE">
        <w:rPr>
          <w:lang w:val="lt-LT"/>
        </w:rPr>
        <w:t>. mėgstama veikla, pamėgimas, malonumas</w:t>
      </w:r>
    </w:p>
    <w:p w:rsidR="004C4F55" w:rsidRPr="002F5EDE" w:rsidRDefault="004C4F55" w:rsidP="004C4F55">
      <w:pPr>
        <w:pBdr>
          <w:bottom w:val="dotted" w:sz="4" w:space="0" w:color="CCCCCC"/>
        </w:pBdr>
        <w:shd w:val="clear" w:color="auto" w:fill="FFFFFF"/>
        <w:ind w:left="363" w:hanging="363"/>
        <w:rPr>
          <w:lang w:val="lt-LT"/>
        </w:rPr>
      </w:pPr>
      <w:r w:rsidRPr="002F5EDE">
        <w:rPr>
          <w:b/>
          <w:lang w:val="lt-LT"/>
        </w:rPr>
        <w:lastRenderedPageBreak/>
        <w:t>pranašumas</w:t>
      </w:r>
      <w:r w:rsidRPr="002F5EDE">
        <w:rPr>
          <w:lang w:val="lt-LT"/>
        </w:rPr>
        <w:t xml:space="preserve"> </w:t>
      </w:r>
      <w:r w:rsidRPr="002F5EDE">
        <w:rPr>
          <w:i/>
          <w:lang w:val="lt-LT"/>
        </w:rPr>
        <w:t>vyr</w:t>
      </w:r>
      <w:r w:rsidRPr="002F5EDE">
        <w:rPr>
          <w:lang w:val="lt-LT"/>
        </w:rPr>
        <w:t>. pralenkimas, pirmavimas</w:t>
      </w:r>
    </w:p>
    <w:p w:rsidR="004C4F55" w:rsidRDefault="004C4F55" w:rsidP="004C4F55">
      <w:pPr>
        <w:pBdr>
          <w:bottom w:val="dotted" w:sz="4" w:space="0" w:color="CCCCCC"/>
        </w:pBdr>
        <w:shd w:val="clear" w:color="auto" w:fill="FFFFFF"/>
        <w:ind w:left="363" w:hanging="363"/>
        <w:rPr>
          <w:lang w:val="lt-LT"/>
        </w:rPr>
      </w:pPr>
      <w:r w:rsidRPr="000D07C8">
        <w:rPr>
          <w:b/>
          <w:lang w:val="lt-LT"/>
        </w:rPr>
        <w:t>prisijungti, prisijungia, prisijungė</w:t>
      </w:r>
      <w:r>
        <w:rPr>
          <w:lang w:val="lt-LT"/>
        </w:rPr>
        <w:t xml:space="preserve">  prisidėti prie ko nors</w:t>
      </w:r>
    </w:p>
    <w:p w:rsidR="004C4F55" w:rsidRPr="002F5EDE" w:rsidRDefault="004C4F55" w:rsidP="004C4F55">
      <w:pPr>
        <w:pBdr>
          <w:bottom w:val="dotted" w:sz="4" w:space="0" w:color="CCCCCC"/>
        </w:pBdr>
        <w:shd w:val="clear" w:color="auto" w:fill="FFFFFF"/>
        <w:tabs>
          <w:tab w:val="left" w:pos="7220"/>
        </w:tabs>
        <w:ind w:left="363" w:hanging="363"/>
        <w:rPr>
          <w:lang w:val="lt-LT"/>
        </w:rPr>
      </w:pPr>
      <w:r w:rsidRPr="002F5EDE">
        <w:rPr>
          <w:b/>
          <w:lang w:val="lt-LT"/>
        </w:rPr>
        <w:t>prislėgtas</w:t>
      </w:r>
      <w:r w:rsidRPr="002F5EDE">
        <w:rPr>
          <w:lang w:val="lt-LT"/>
        </w:rPr>
        <w:t xml:space="preserve">  prispaustas</w:t>
      </w:r>
    </w:p>
    <w:p w:rsidR="004C4F55" w:rsidRDefault="004C4F55" w:rsidP="004C4F55">
      <w:pPr>
        <w:pBdr>
          <w:bottom w:val="dotted" w:sz="4" w:space="0" w:color="CCCCCC"/>
        </w:pBdr>
        <w:shd w:val="clear" w:color="auto" w:fill="FFFFFF"/>
        <w:ind w:left="363" w:hanging="363"/>
        <w:rPr>
          <w:lang w:val="lt-LT"/>
        </w:rPr>
      </w:pPr>
      <w:r w:rsidRPr="000D07C8">
        <w:rPr>
          <w:b/>
          <w:lang w:val="lt-LT"/>
        </w:rPr>
        <w:t>suklysti, suklysta, suklydo</w:t>
      </w:r>
      <w:r>
        <w:rPr>
          <w:lang w:val="lt-LT"/>
        </w:rPr>
        <w:t xml:space="preserve">  padaryti klaidą</w:t>
      </w:r>
    </w:p>
    <w:p w:rsidR="004C4F55" w:rsidRPr="00484EDF" w:rsidRDefault="004C4F55" w:rsidP="004C4F55">
      <w:pPr>
        <w:pBdr>
          <w:bottom w:val="dotted" w:sz="4" w:space="0" w:color="CCCCCC"/>
        </w:pBdr>
        <w:shd w:val="clear" w:color="auto" w:fill="FFFFFF"/>
        <w:tabs>
          <w:tab w:val="left" w:pos="7220"/>
        </w:tabs>
        <w:ind w:left="363" w:hanging="363"/>
        <w:rPr>
          <w:lang w:val="lt-LT"/>
        </w:rPr>
      </w:pPr>
      <w:r w:rsidRPr="00484EDF">
        <w:rPr>
          <w:b/>
          <w:lang w:val="lt-LT"/>
        </w:rPr>
        <w:t>sustabarėjusi</w:t>
      </w:r>
      <w:r w:rsidRPr="00484EDF">
        <w:rPr>
          <w:lang w:val="lt-LT"/>
        </w:rPr>
        <w:t xml:space="preserve">  sustingusi, nejudri, nelanksti, neveikli</w:t>
      </w:r>
    </w:p>
    <w:p w:rsidR="004C4F55" w:rsidRPr="00484EDF" w:rsidRDefault="004C4F55" w:rsidP="004C4F55">
      <w:pPr>
        <w:pBdr>
          <w:bottom w:val="dotted" w:sz="4" w:space="0" w:color="CCCCCC"/>
        </w:pBdr>
        <w:shd w:val="clear" w:color="auto" w:fill="FFFFFF"/>
        <w:ind w:left="363" w:hanging="363"/>
        <w:rPr>
          <w:lang w:val="lt-LT"/>
        </w:rPr>
      </w:pPr>
      <w:r w:rsidRPr="00484EDF">
        <w:rPr>
          <w:b/>
          <w:lang w:val="lt-LT"/>
        </w:rPr>
        <w:t>suvokti, suvokia, suvokė</w:t>
      </w:r>
      <w:r w:rsidRPr="00484EDF">
        <w:rPr>
          <w:lang w:val="lt-LT"/>
        </w:rPr>
        <w:t xml:space="preserve">  suprasti</w:t>
      </w:r>
    </w:p>
    <w:p w:rsidR="004C4F55" w:rsidRDefault="004C4F55" w:rsidP="004C4F55">
      <w:pPr>
        <w:pBdr>
          <w:bottom w:val="dotted" w:sz="4" w:space="0" w:color="CCCCCC"/>
        </w:pBdr>
        <w:shd w:val="clear" w:color="auto" w:fill="FFFFFF"/>
        <w:ind w:left="363" w:hanging="363"/>
        <w:rPr>
          <w:lang w:val="lt-LT"/>
        </w:rPr>
      </w:pPr>
      <w:r>
        <w:rPr>
          <w:b/>
          <w:lang w:val="lt-LT"/>
        </w:rPr>
        <w:t xml:space="preserve">šiukšliamaistis </w:t>
      </w:r>
      <w:r w:rsidRPr="00BB5D7C">
        <w:rPr>
          <w:i/>
          <w:lang w:val="lt-LT"/>
        </w:rPr>
        <w:t>vyr</w:t>
      </w:r>
      <w:r>
        <w:rPr>
          <w:lang w:val="lt-LT"/>
        </w:rPr>
        <w:t>. prastas maistas</w:t>
      </w:r>
    </w:p>
    <w:p w:rsidR="004C4F55" w:rsidRDefault="004C4F55" w:rsidP="004C4F55">
      <w:pPr>
        <w:pBdr>
          <w:bottom w:val="dotted" w:sz="4" w:space="0" w:color="CCCCCC"/>
        </w:pBdr>
        <w:shd w:val="clear" w:color="auto" w:fill="FFFFFF"/>
        <w:ind w:left="363" w:hanging="363"/>
        <w:rPr>
          <w:lang w:val="lt-LT"/>
        </w:rPr>
      </w:pPr>
      <w:r w:rsidRPr="000D07C8">
        <w:rPr>
          <w:b/>
          <w:lang w:val="lt-LT"/>
        </w:rPr>
        <w:t>traškučiai</w:t>
      </w:r>
      <w:r>
        <w:rPr>
          <w:lang w:val="lt-LT"/>
        </w:rPr>
        <w:t xml:space="preserve"> </w:t>
      </w:r>
      <w:r w:rsidRPr="000D07C8">
        <w:rPr>
          <w:i/>
          <w:lang w:val="lt-LT"/>
        </w:rPr>
        <w:t>vyr.</w:t>
      </w:r>
      <w:r>
        <w:rPr>
          <w:lang w:val="lt-LT"/>
        </w:rPr>
        <w:t xml:space="preserve">  sausas džiovintas traškantis maistas</w:t>
      </w:r>
    </w:p>
    <w:p w:rsidR="004C4F55" w:rsidRPr="00484EDF" w:rsidRDefault="004C4F55" w:rsidP="004C4F55">
      <w:pPr>
        <w:pBdr>
          <w:bottom w:val="dotted" w:sz="4" w:space="0" w:color="CCCCCC"/>
        </w:pBdr>
        <w:shd w:val="clear" w:color="auto" w:fill="FFFFFF"/>
        <w:tabs>
          <w:tab w:val="left" w:pos="7220"/>
        </w:tabs>
        <w:ind w:left="363" w:hanging="363"/>
        <w:rPr>
          <w:lang w:val="lt-LT"/>
        </w:rPr>
      </w:pPr>
      <w:r w:rsidRPr="00484EDF">
        <w:rPr>
          <w:b/>
          <w:lang w:val="lt-LT"/>
        </w:rPr>
        <w:t>užsakovas</w:t>
      </w:r>
      <w:r w:rsidRPr="00484EDF">
        <w:rPr>
          <w:lang w:val="lt-LT"/>
        </w:rPr>
        <w:t xml:space="preserve"> </w:t>
      </w:r>
      <w:r w:rsidRPr="00484EDF">
        <w:rPr>
          <w:i/>
          <w:lang w:val="lt-LT"/>
        </w:rPr>
        <w:t>vyr</w:t>
      </w:r>
      <w:r w:rsidRPr="00484EDF">
        <w:rPr>
          <w:lang w:val="lt-LT"/>
        </w:rPr>
        <w:t>.  prekę ar paslaugą užsakantis asmuo</w:t>
      </w:r>
    </w:p>
    <w:p w:rsidR="00FA79E4" w:rsidRDefault="00FA79E4"/>
    <w:sectPr w:rsidR="00FA79E4" w:rsidSect="00FA79E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kademinisLT2000">
    <w:altName w:val="Cambria Math"/>
    <w:charset w:val="00"/>
    <w:family w:val="roman"/>
    <w:pitch w:val="variable"/>
    <w:sig w:usb0="00000001" w:usb1="00000000" w:usb2="00000000" w:usb3="00000000" w:csb0="00000083"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defaultTabStop w:val="720"/>
  <w:characterSpacingControl w:val="doNotCompress"/>
  <w:compat/>
  <w:rsids>
    <w:rsidRoot w:val="004C4F55"/>
    <w:rsid w:val="00341295"/>
    <w:rsid w:val="004C4F55"/>
    <w:rsid w:val="00B65669"/>
    <w:rsid w:val="00FA79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4F55"/>
    <w:pPr>
      <w:spacing w:after="0" w:line="240" w:lineRule="auto"/>
    </w:pPr>
    <w:rPr>
      <w:rFonts w:ascii="Times New Roman" w:eastAsia="Times New Roman" w:hAnsi="Times New Roman" w:cs="Times New Roman"/>
      <w:sz w:val="24"/>
      <w:szCs w:val="24"/>
      <w:lang w:val="ru-RU" w:eastAsia="ru-RU"/>
    </w:rPr>
  </w:style>
  <w:style w:type="paragraph" w:styleId="Heading2">
    <w:name w:val="heading 2"/>
    <w:basedOn w:val="Normal"/>
    <w:next w:val="Normal"/>
    <w:link w:val="Heading2Char"/>
    <w:qFormat/>
    <w:rsid w:val="004C4F55"/>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C4F55"/>
    <w:rPr>
      <w:rFonts w:ascii="Arial" w:eastAsia="Times New Roman" w:hAnsi="Arial" w:cs="Arial"/>
      <w:b/>
      <w:bCs/>
      <w:i/>
      <w:iCs/>
      <w:sz w:val="28"/>
      <w:szCs w:val="28"/>
      <w:lang w:val="ru-RU" w:eastAsia="ru-RU"/>
    </w:rPr>
  </w:style>
  <w:style w:type="character" w:styleId="Hyperlink">
    <w:name w:val="Hyperlink"/>
    <w:basedOn w:val="DefaultParagraphFont"/>
    <w:rsid w:val="004C4F55"/>
    <w:rPr>
      <w:color w:val="0000FF"/>
      <w:u w:val="single"/>
    </w:rPr>
  </w:style>
  <w:style w:type="character" w:customStyle="1" w:styleId="fr3">
    <w:name w:val="fr3"/>
    <w:basedOn w:val="DefaultParagraphFont"/>
    <w:rsid w:val="004C4F55"/>
  </w:style>
  <w:style w:type="character" w:customStyle="1" w:styleId="date3">
    <w:name w:val="date3"/>
    <w:basedOn w:val="DefaultParagraphFont"/>
    <w:rsid w:val="004C4F55"/>
  </w:style>
  <w:style w:type="paragraph" w:styleId="BalloonText">
    <w:name w:val="Balloon Text"/>
    <w:basedOn w:val="Normal"/>
    <w:link w:val="BalloonTextChar"/>
    <w:uiPriority w:val="99"/>
    <w:semiHidden/>
    <w:unhideWhenUsed/>
    <w:rsid w:val="004C4F55"/>
    <w:rPr>
      <w:rFonts w:ascii="Tahoma" w:hAnsi="Tahoma" w:cs="Tahoma"/>
      <w:sz w:val="16"/>
      <w:szCs w:val="16"/>
    </w:rPr>
  </w:style>
  <w:style w:type="character" w:customStyle="1" w:styleId="BalloonTextChar">
    <w:name w:val="Balloon Text Char"/>
    <w:basedOn w:val="DefaultParagraphFont"/>
    <w:link w:val="BalloonText"/>
    <w:uiPriority w:val="99"/>
    <w:semiHidden/>
    <w:rsid w:val="004C4F55"/>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inigukarta.lt/naujienos-nuomones/namu-ekonomika-naujienos/paslaugos-naujienos/krize-reikalauja-kurybiskumo-bet-gimdo-bailius" TargetMode="External"/><Relationship Id="rId3" Type="http://schemas.openxmlformats.org/officeDocument/2006/relationships/webSettings" Target="webSettings.xml"/><Relationship Id="rId7" Type="http://schemas.openxmlformats.org/officeDocument/2006/relationships/hyperlink" Target="http://www.pinigukarta.lt/naujienos-nuomones/namu-ekonomika-naujienos/paslaugos-naujienos/krize-reikalauja-kurybiskumo-bet-gimdo-bailiu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www.pinigukarta.lt/wp-content/uploads/2010/02/Reklama-1024x679.jpg" TargetMode="External"/><Relationship Id="rId10" Type="http://schemas.openxmlformats.org/officeDocument/2006/relationships/hyperlink" Target="http://www.pinigukarta.lt/naujienos-nuomones/namu-ekonomika-naujienos/paslaugos-naujienos/krize-reikalauja-kurybiskumo-bet-gimdo-bailius" TargetMode="External"/><Relationship Id="rId4" Type="http://schemas.openxmlformats.org/officeDocument/2006/relationships/hyperlink" Target="http://www.pinigukarta.lt/naujienos-nuomones/namu-ekonomika-naujienos/paslaugos-naujienos/krize-reikalauja-kurybiskumo-bet-gimdo-bailius" TargetMode="External"/><Relationship Id="rId9" Type="http://schemas.openxmlformats.org/officeDocument/2006/relationships/hyperlink" Target="http://www.pinigukarta.lt/author/jonas-bany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1028</Words>
  <Characters>5864</Characters>
  <Application>Microsoft Office Word</Application>
  <DocSecurity>0</DocSecurity>
  <Lines>48</Lines>
  <Paragraphs>13</Paragraphs>
  <ScaleCrop>false</ScaleCrop>
  <Company/>
  <LinksUpToDate>false</LinksUpToDate>
  <CharactersWithSpaces>6879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2</cp:revision>
  <dcterms:created xsi:type="dcterms:W3CDTF">2011-08-03T19:21:00Z</dcterms:created>
  <dcterms:modified xsi:type="dcterms:W3CDTF">2011-10-23T16:14:00Z</dcterms:modified>
</cp:coreProperties>
</file>