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2F9" w:rsidRPr="00F56B5B" w:rsidRDefault="004812F9" w:rsidP="004812F9">
      <w:pPr>
        <w:jc w:val="center"/>
        <w:rPr>
          <w:sz w:val="28"/>
          <w:szCs w:val="28"/>
        </w:rPr>
      </w:pPr>
      <w:r w:rsidRPr="00F56B5B">
        <w:rPr>
          <w:b/>
          <w:bCs/>
          <w:color w:val="000000"/>
          <w:sz w:val="28"/>
          <w:szCs w:val="28"/>
        </w:rPr>
        <w:t>Aukštaitija</w:t>
      </w:r>
    </w:p>
    <w:p w:rsidR="004812F9" w:rsidRPr="00F56B5B" w:rsidRDefault="004812F9" w:rsidP="004812F9">
      <w:pPr>
        <w:ind w:firstLine="720"/>
        <w:jc w:val="both"/>
      </w:pPr>
    </w:p>
    <w:p w:rsidR="004812F9" w:rsidRPr="00F56B5B" w:rsidRDefault="004812F9" w:rsidP="004812F9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Aukštaičių žemės (dabartinė šiaurrytinė–rytinė Lietuvos dalis) – pirminis Lietuvos valstybės branduolys. Apie XI a. šiose žemėse susikūrė Lietuvos kunigaikštystė, kuri sėkmingai plėtodama politinę diplomatiją, XII a. tapo galingiausia baltų kunigaikštyste, </w:t>
      </w:r>
      <w:r>
        <w:rPr>
          <w:color w:val="000000"/>
        </w:rPr>
        <w:t>net galingesnė už tuometines</w:t>
      </w:r>
      <w:r w:rsidRPr="00F56B5B">
        <w:rPr>
          <w:color w:val="000000"/>
        </w:rPr>
        <w:t xml:space="preserve"> kaimyn</w:t>
      </w:r>
      <w:r>
        <w:rPr>
          <w:color w:val="000000"/>
        </w:rPr>
        <w:t>e</w:t>
      </w:r>
      <w:r w:rsidRPr="00F56B5B">
        <w:rPr>
          <w:color w:val="000000"/>
        </w:rPr>
        <w:t>s Rusi</w:t>
      </w:r>
      <w:r>
        <w:rPr>
          <w:color w:val="000000"/>
        </w:rPr>
        <w:t>ą</w:t>
      </w:r>
      <w:r w:rsidRPr="00F56B5B">
        <w:rPr>
          <w:color w:val="000000"/>
        </w:rPr>
        <w:t xml:space="preserve"> ir Lenkij</w:t>
      </w:r>
      <w:r>
        <w:rPr>
          <w:color w:val="000000"/>
        </w:rPr>
        <w:t>ą</w:t>
      </w:r>
      <w:r w:rsidRPr="00F56B5B">
        <w:rPr>
          <w:color w:val="000000"/>
        </w:rPr>
        <w:t>.</w:t>
      </w:r>
    </w:p>
    <w:p w:rsidR="004812F9" w:rsidRPr="00F56B5B" w:rsidRDefault="004812F9" w:rsidP="004812F9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Pirmą kartą aukštaičiai paminėti Petro Dusburgiečio kronikoje, kalbant apie kunigaikščio Vytenio kovas ginant ir stiprinant kunigaikštystės teritoriją (1294–1300 m.) – </w:t>
      </w:r>
      <w:proofErr w:type="spellStart"/>
      <w:r w:rsidRPr="00ED32D0">
        <w:rPr>
          <w:i/>
          <w:color w:val="000000"/>
        </w:rPr>
        <w:t>Austechia</w:t>
      </w:r>
      <w:proofErr w:type="spellEnd"/>
      <w:r w:rsidRPr="00ED32D0">
        <w:rPr>
          <w:i/>
          <w:color w:val="000000"/>
        </w:rPr>
        <w:t xml:space="preserve">, </w:t>
      </w:r>
      <w:proofErr w:type="spellStart"/>
      <w:r w:rsidRPr="00ED32D0">
        <w:rPr>
          <w:i/>
          <w:color w:val="000000"/>
        </w:rPr>
        <w:t>terra</w:t>
      </w:r>
      <w:proofErr w:type="spellEnd"/>
      <w:r w:rsidRPr="00ED32D0">
        <w:rPr>
          <w:i/>
          <w:color w:val="000000"/>
        </w:rPr>
        <w:t xml:space="preserve"> regis </w:t>
      </w:r>
      <w:proofErr w:type="spellStart"/>
      <w:r w:rsidRPr="00ED32D0">
        <w:rPr>
          <w:i/>
          <w:color w:val="000000"/>
        </w:rPr>
        <w:t>Lethowie</w:t>
      </w:r>
      <w:proofErr w:type="spellEnd"/>
      <w:r w:rsidRPr="00F56B5B">
        <w:rPr>
          <w:color w:val="000000"/>
        </w:rPr>
        <w:t xml:space="preserve"> (Aukštaitija, lietuvių karaliaus žemė).</w:t>
      </w:r>
    </w:p>
    <w:p w:rsidR="004812F9" w:rsidRPr="00F56B5B" w:rsidRDefault="004812F9" w:rsidP="004812F9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Aukštaitija – didžiausias Lietuvos etnografinis regionas. Žmonės čia gyveno laisvai išdėstytuose vienkiemiuose arba gatviniuose rėžiniuose kaimuose – „</w:t>
      </w:r>
      <w:proofErr w:type="spellStart"/>
      <w:r w:rsidRPr="00F56B5B">
        <w:rPr>
          <w:color w:val="000000"/>
        </w:rPr>
        <w:t>ūlyčiose</w:t>
      </w:r>
      <w:proofErr w:type="spellEnd"/>
      <w:r w:rsidRPr="00F56B5B">
        <w:rPr>
          <w:color w:val="000000"/>
        </w:rPr>
        <w:t>“, kuriose gyvenamieji namai būdavo išrikiuoti palei kelią, o ūkiniai sustatyti kiemo gilumoje. Aukštaitijos nacionaliniame parke dar esama per 40 tokių egzotiškų „gyvų“ (gyvenamų) kaimų.</w:t>
      </w:r>
    </w:p>
    <w:p w:rsidR="004812F9" w:rsidRPr="00F56B5B" w:rsidRDefault="004812F9" w:rsidP="004812F9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Šio krašto tradiciniuose audiniuose ir nacionaliniuose kostiumuose vyrauja linksmos, šviesios spalvos. Čia giedamos tūkstantmetės aukštaičių dainos – sutartinės. Šios dainos yra išlaikiusios archajišką muzikinę ir poetinę formą. Sutartinių dermės liudija seną kilmę, o tobula polifoninė kalba – aukštą to meto muzikinę kultūrą. Sutartinės – išskirtinis reiškinys ne tik lietuvių, bet ir pasaulio folkloristikoje. Greta vokalinės muzikos aukštaičiuose gyvavo ir ne mažiau savita skudučiais bei ragais pučiama instrumentinė polifonija.</w:t>
      </w:r>
    </w:p>
    <w:p w:rsidR="004812F9" w:rsidRPr="00ED32D0" w:rsidRDefault="004812F9" w:rsidP="004812F9">
      <w:pPr>
        <w:ind w:firstLine="720"/>
        <w:jc w:val="both"/>
      </w:pPr>
      <w:r w:rsidRPr="00F56B5B">
        <w:rPr>
          <w:color w:val="000000"/>
        </w:rPr>
        <w:t xml:space="preserve">Įdomu, ar aukštaičiai pirma pradėjo dainuoti ar alų ragauti? Nes Aukštaitija, ypač Biržų rajonas – tai aludarių kraštas. Biržų pilyje yra Alaus muziejus, o alaus paskanauti galėsite net trijose mieste esančiose alaus daryklose. Kitame Aukštaitijos mieste – Utenoje yra didžiulė alaus darykla „Utenos alus“. O </w:t>
      </w:r>
      <w:proofErr w:type="gramStart"/>
      <w:r w:rsidRPr="00F56B5B">
        <w:rPr>
          <w:color w:val="000000"/>
        </w:rPr>
        <w:t>turtingas</w:t>
      </w:r>
      <w:proofErr w:type="gramEnd"/>
      <w:r w:rsidRPr="00F56B5B">
        <w:rPr>
          <w:color w:val="000000"/>
        </w:rPr>
        <w:t xml:space="preserve"> aukštaičių kulinarinis paveldas yra Europos kulinarinio paveldo </w:t>
      </w:r>
      <w:r>
        <w:rPr>
          <w:color w:val="000000"/>
        </w:rPr>
        <w:t xml:space="preserve">tinklo </w:t>
      </w:r>
      <w:r w:rsidRPr="00F56B5B">
        <w:rPr>
          <w:color w:val="000000"/>
        </w:rPr>
        <w:t xml:space="preserve">narys. Tad jei norėsite pasimėgauti regiono tradiciniais patiekalais, žiūrėkite, kur veda rodyklė </w:t>
      </w:r>
      <w:hyperlink r:id="rId4" w:tgtFrame="_parent" w:tooltip="Kulinarinis paveldas" w:history="1">
        <w:r w:rsidRPr="00ED32D0">
          <w:t>„Kulinarinis paveldas. Aukštaitija“</w:t>
        </w:r>
      </w:hyperlink>
      <w:r w:rsidRPr="00ED32D0">
        <w:t>.</w:t>
      </w:r>
    </w:p>
    <w:p w:rsidR="004812F9" w:rsidRPr="00F56B5B" w:rsidRDefault="004812F9" w:rsidP="004812F9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Šiandieninė Aukštaitija pasižymi tarmių, gyvensenos ir etnokultūrinio paveldo margumu, kadangi yra paveldėjusi trijų didelių etninių darinių – </w:t>
      </w:r>
      <w:proofErr w:type="spellStart"/>
      <w:r w:rsidRPr="00F56B5B">
        <w:rPr>
          <w:color w:val="000000"/>
        </w:rPr>
        <w:t>Sėlos</w:t>
      </w:r>
      <w:proofErr w:type="spellEnd"/>
      <w:r w:rsidRPr="00F56B5B">
        <w:rPr>
          <w:color w:val="000000"/>
        </w:rPr>
        <w:t xml:space="preserve">, Nalšios ir </w:t>
      </w:r>
      <w:proofErr w:type="spellStart"/>
      <w:r w:rsidRPr="00F56B5B">
        <w:rPr>
          <w:color w:val="000000"/>
        </w:rPr>
        <w:t>Žiemgalos</w:t>
      </w:r>
      <w:proofErr w:type="spellEnd"/>
      <w:r w:rsidRPr="00F56B5B">
        <w:rPr>
          <w:color w:val="000000"/>
        </w:rPr>
        <w:t xml:space="preserve"> palikimą. O gal tai nulėmė labai įvairaus reljefo, daugybe ežerų, miškų ir kalvų </w:t>
      </w:r>
      <w:proofErr w:type="gramStart"/>
      <w:r w:rsidRPr="00F56B5B">
        <w:rPr>
          <w:color w:val="000000"/>
        </w:rPr>
        <w:t>turtinga</w:t>
      </w:r>
      <w:proofErr w:type="gramEnd"/>
      <w:r w:rsidRPr="00F56B5B">
        <w:rPr>
          <w:color w:val="000000"/>
        </w:rPr>
        <w:t xml:space="preserve"> gamta, kiekvieną kaimą pavertusi mažu atskiru pasauliu? Sako, kad labai vaizdinga gamta sukūrė ir linksmą aukštaičių būdą, o Aukštaitija  dar vadinama poetų ir pasakorių kraštu.</w:t>
      </w:r>
    </w:p>
    <w:p w:rsidR="004812F9" w:rsidRPr="00F56B5B" w:rsidRDefault="00E43A78" w:rsidP="004812F9">
      <w:pPr>
        <w:ind w:firstLine="720"/>
        <w:jc w:val="right"/>
        <w:rPr>
          <w:i/>
          <w:sz w:val="22"/>
          <w:szCs w:val="22"/>
        </w:rPr>
      </w:pPr>
      <w:hyperlink r:id="rId5" w:history="1">
        <w:r w:rsidR="004812F9" w:rsidRPr="00F56B5B">
          <w:rPr>
            <w:rStyle w:val="Hyperlink"/>
            <w:i/>
            <w:sz w:val="22"/>
            <w:szCs w:val="22"/>
          </w:rPr>
          <w:t>http://www.travel.lt</w:t>
        </w:r>
      </w:hyperlink>
      <w:r w:rsidR="004812F9" w:rsidRPr="00F56B5B">
        <w:rPr>
          <w:i/>
          <w:sz w:val="22"/>
          <w:szCs w:val="22"/>
        </w:rPr>
        <w:t xml:space="preserve"> </w:t>
      </w:r>
    </w:p>
    <w:p w:rsidR="004812F9" w:rsidRPr="00F56B5B" w:rsidRDefault="004812F9" w:rsidP="004812F9">
      <w:pPr>
        <w:jc w:val="right"/>
        <w:rPr>
          <w:color w:val="000000"/>
        </w:rPr>
      </w:pPr>
    </w:p>
    <w:p w:rsidR="004812F9" w:rsidRPr="00F56B5B" w:rsidRDefault="004812F9" w:rsidP="004812F9">
      <w:pPr>
        <w:jc w:val="both"/>
        <w:rPr>
          <w:color w:val="000000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1668"/>
        <w:gridCol w:w="1668"/>
        <w:gridCol w:w="1668"/>
        <w:gridCol w:w="1668"/>
        <w:gridCol w:w="1668"/>
      </w:tblGrid>
      <w:tr w:rsidR="004812F9" w:rsidRPr="00AA735C" w:rsidTr="003735F4">
        <w:tc>
          <w:tcPr>
            <w:tcW w:w="1668" w:type="dxa"/>
          </w:tcPr>
          <w:p w:rsidR="004812F9" w:rsidRPr="00AA735C" w:rsidRDefault="004812F9" w:rsidP="003735F4">
            <w:pPr>
              <w:jc w:val="both"/>
              <w:rPr>
                <w:color w:val="000000"/>
              </w:rPr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1" name="Picture 1" descr="aukštaičių kostiu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ukštaičių kostiu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8" w:type="dxa"/>
          </w:tcPr>
          <w:p w:rsidR="004812F9" w:rsidRPr="00AA735C" w:rsidRDefault="004812F9" w:rsidP="003735F4">
            <w:pPr>
              <w:jc w:val="both"/>
              <w:rPr>
                <w:color w:val="000000"/>
              </w:rPr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2" name="Picture 2" descr="aukštaičių kostiu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ukštaičių kostiu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8" w:type="dxa"/>
          </w:tcPr>
          <w:p w:rsidR="004812F9" w:rsidRPr="00AA735C" w:rsidRDefault="004812F9" w:rsidP="003735F4">
            <w:pPr>
              <w:jc w:val="both"/>
              <w:rPr>
                <w:color w:val="000000"/>
              </w:rPr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3" name="Picture 3" descr="aukštaičių kostiu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ukštaičių kostiu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8" w:type="dxa"/>
          </w:tcPr>
          <w:p w:rsidR="004812F9" w:rsidRPr="00AA735C" w:rsidRDefault="004812F9" w:rsidP="003735F4">
            <w:pPr>
              <w:jc w:val="both"/>
              <w:rPr>
                <w:color w:val="000000"/>
              </w:rPr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4" name="Picture 4" descr="aukštaičių kostiu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ukštaičių kostiu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8" w:type="dxa"/>
          </w:tcPr>
          <w:p w:rsidR="004812F9" w:rsidRPr="00AA735C" w:rsidRDefault="004812F9" w:rsidP="003735F4">
            <w:pPr>
              <w:jc w:val="both"/>
              <w:rPr>
                <w:color w:val="000000"/>
              </w:rPr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5" name="Picture 5" descr="aukštaičių kostiu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ukštaičių kostiu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8" w:type="dxa"/>
          </w:tcPr>
          <w:p w:rsidR="004812F9" w:rsidRPr="00AA735C" w:rsidRDefault="004812F9" w:rsidP="003735F4">
            <w:pPr>
              <w:jc w:val="both"/>
              <w:rPr>
                <w:color w:val="000000"/>
              </w:rPr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6" name="Picture 6" descr="aukštaičių kostium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ukštaičių kostium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12F9" w:rsidRPr="00F56B5B" w:rsidRDefault="004812F9" w:rsidP="004812F9">
      <w:pPr>
        <w:jc w:val="center"/>
        <w:rPr>
          <w:i/>
          <w:color w:val="000000"/>
        </w:rPr>
      </w:pPr>
      <w:r w:rsidRPr="00F56B5B">
        <w:rPr>
          <w:i/>
          <w:color w:val="000000"/>
        </w:rPr>
        <w:t>Aukštaičių kostiumai</w:t>
      </w:r>
    </w:p>
    <w:p w:rsidR="004812F9" w:rsidRPr="00F56B5B" w:rsidRDefault="00E43A78" w:rsidP="004812F9">
      <w:pPr>
        <w:spacing w:after="63" w:line="188" w:lineRule="atLeast"/>
        <w:jc w:val="right"/>
        <w:rPr>
          <w:i/>
          <w:color w:val="343D42"/>
          <w:sz w:val="22"/>
          <w:szCs w:val="22"/>
        </w:rPr>
      </w:pPr>
      <w:hyperlink r:id="rId12" w:history="1">
        <w:r w:rsidR="004812F9" w:rsidRPr="008265FD">
          <w:rPr>
            <w:rStyle w:val="Hyperlink"/>
            <w:i/>
            <w:sz w:val="22"/>
            <w:szCs w:val="22"/>
          </w:rPr>
          <w:t>http://www.siuvimas.lt</w:t>
        </w:r>
      </w:hyperlink>
      <w:r w:rsidR="004812F9">
        <w:rPr>
          <w:i/>
          <w:color w:val="343D42"/>
          <w:sz w:val="22"/>
          <w:szCs w:val="22"/>
        </w:rPr>
        <w:t xml:space="preserve"> </w:t>
      </w:r>
    </w:p>
    <w:p w:rsidR="004812F9" w:rsidRPr="00F56B5B" w:rsidRDefault="004812F9" w:rsidP="004812F9">
      <w:pPr>
        <w:pStyle w:val="NormalWeb"/>
        <w:spacing w:before="0" w:beforeAutospacing="0" w:after="0" w:afterAutospacing="0"/>
        <w:ind w:firstLine="482"/>
        <w:jc w:val="both"/>
      </w:pPr>
    </w:p>
    <w:p w:rsidR="004812F9" w:rsidRPr="00F56B5B" w:rsidRDefault="004812F9" w:rsidP="004812F9">
      <w:pPr>
        <w:pStyle w:val="NormalWeb"/>
        <w:spacing w:before="0" w:beforeAutospacing="0" w:after="0" w:afterAutospacing="0"/>
        <w:jc w:val="both"/>
        <w:rPr>
          <w:b/>
          <w:i/>
          <w:color w:val="000000"/>
        </w:rPr>
      </w:pPr>
      <w:r w:rsidRPr="00F56B5B">
        <w:rPr>
          <w:b/>
          <w:i/>
          <w:color w:val="000000"/>
        </w:rPr>
        <w:lastRenderedPageBreak/>
        <w:t>Žodžiai</w:t>
      </w:r>
    </w:p>
    <w:p w:rsidR="004812F9" w:rsidRPr="00F56B5B" w:rsidRDefault="004812F9" w:rsidP="004812F9">
      <w:pPr>
        <w:pStyle w:val="NormalWeb"/>
        <w:spacing w:before="0" w:beforeAutospacing="0" w:after="0" w:afterAutospacing="0"/>
        <w:ind w:firstLine="482"/>
        <w:jc w:val="both"/>
        <w:rPr>
          <w:b/>
          <w:color w:val="000000"/>
        </w:rPr>
      </w:pPr>
    </w:p>
    <w:p w:rsidR="004812F9" w:rsidRPr="004C6511" w:rsidRDefault="004812F9" w:rsidP="004812F9">
      <w:pPr>
        <w:jc w:val="both"/>
      </w:pPr>
      <w:r w:rsidRPr="004C6511">
        <w:rPr>
          <w:b/>
        </w:rPr>
        <w:t xml:space="preserve">alaus darykla </w:t>
      </w:r>
      <w:r w:rsidRPr="004C6511">
        <w:rPr>
          <w:i/>
        </w:rPr>
        <w:t>mot.</w:t>
      </w:r>
      <w:proofErr w:type="gramStart"/>
      <w:r w:rsidRPr="004C6511">
        <w:rPr>
          <w:i/>
        </w:rPr>
        <w:t xml:space="preserve"> </w:t>
      </w:r>
      <w:r w:rsidRPr="004C6511">
        <w:t xml:space="preserve"> </w:t>
      </w:r>
      <w:proofErr w:type="gramEnd"/>
      <w:r w:rsidRPr="004C6511">
        <w:t>įmonė, kur gaminamas alus</w:t>
      </w:r>
    </w:p>
    <w:p w:rsidR="004812F9" w:rsidRPr="004C6511" w:rsidRDefault="004812F9" w:rsidP="004812F9">
      <w:pPr>
        <w:jc w:val="both"/>
      </w:pPr>
      <w:r w:rsidRPr="004C6511">
        <w:rPr>
          <w:b/>
        </w:rPr>
        <w:t>aludaris</w:t>
      </w:r>
      <w:r w:rsidRPr="004C6511">
        <w:rPr>
          <w:i/>
        </w:rPr>
        <w:t xml:space="preserve"> vyr. </w:t>
      </w:r>
      <w:r w:rsidRPr="004C6511">
        <w:t>asmuo, darantis alų</w:t>
      </w:r>
    </w:p>
    <w:p w:rsidR="004812F9" w:rsidRPr="004C6511" w:rsidRDefault="004812F9" w:rsidP="004812F9">
      <w:pPr>
        <w:pStyle w:val="NormalWeb"/>
        <w:spacing w:before="0" w:beforeAutospacing="0" w:after="0" w:afterAutospacing="0"/>
        <w:jc w:val="both"/>
        <w:rPr>
          <w:b/>
        </w:rPr>
      </w:pPr>
      <w:r w:rsidRPr="004C6511">
        <w:rPr>
          <w:b/>
        </w:rPr>
        <w:t xml:space="preserve">branduolys </w:t>
      </w:r>
      <w:r w:rsidRPr="004C6511">
        <w:rPr>
          <w:i/>
        </w:rPr>
        <w:t xml:space="preserve">vyr. </w:t>
      </w:r>
      <w:r w:rsidRPr="004C6511">
        <w:t>pagrindinė, svarbiausia dalis</w:t>
      </w:r>
    </w:p>
    <w:p w:rsidR="004812F9" w:rsidRPr="00C627A5" w:rsidRDefault="004812F9" w:rsidP="004812F9">
      <w:pPr>
        <w:jc w:val="both"/>
        <w:rPr>
          <w:b/>
        </w:rPr>
      </w:pPr>
      <w:r w:rsidRPr="00C627A5">
        <w:rPr>
          <w:b/>
        </w:rPr>
        <w:t xml:space="preserve">dermė </w:t>
      </w:r>
      <w:r w:rsidRPr="00C627A5">
        <w:rPr>
          <w:rStyle w:val="g71"/>
          <w:color w:val="auto"/>
        </w:rPr>
        <w:t>mot.</w:t>
      </w:r>
      <w:r w:rsidRPr="00C627A5">
        <w:rPr>
          <w:rStyle w:val="g71"/>
          <w:i w:val="0"/>
          <w:color w:val="auto"/>
        </w:rPr>
        <w:t xml:space="preserve"> derėjimas, harmonija</w:t>
      </w:r>
    </w:p>
    <w:p w:rsidR="004812F9" w:rsidRPr="004C6511" w:rsidRDefault="004812F9" w:rsidP="004812F9">
      <w:pPr>
        <w:pStyle w:val="NormalWeb"/>
        <w:spacing w:before="0" w:beforeAutospacing="0" w:after="0" w:afterAutospacing="0"/>
        <w:jc w:val="both"/>
        <w:rPr>
          <w:b/>
        </w:rPr>
      </w:pPr>
      <w:r w:rsidRPr="004C6511">
        <w:rPr>
          <w:b/>
        </w:rPr>
        <w:t xml:space="preserve">gatvinis rėžinis kaimas </w:t>
      </w:r>
      <w:r w:rsidRPr="004C6511">
        <w:t>gatvinio kaimo atmaina; tokio kaimo kiekvienos šeimos žemės buvo padalytos į 3 vienodo pločio ir ilgio rėžius, išdėstytus trijuose laukuose vienoda eile.</w:t>
      </w:r>
    </w:p>
    <w:p w:rsidR="004812F9" w:rsidRPr="004C6511" w:rsidRDefault="004812F9" w:rsidP="004812F9">
      <w:pPr>
        <w:jc w:val="both"/>
      </w:pPr>
      <w:r w:rsidRPr="004C6511">
        <w:rPr>
          <w:b/>
        </w:rPr>
        <w:t xml:space="preserve">gyvensena </w:t>
      </w:r>
      <w:r w:rsidRPr="004C6511">
        <w:rPr>
          <w:i/>
        </w:rPr>
        <w:t xml:space="preserve">mot. </w:t>
      </w:r>
      <w:r w:rsidRPr="004C6511">
        <w:t>gyvenimo būdas</w:t>
      </w:r>
    </w:p>
    <w:p w:rsidR="004812F9" w:rsidRPr="004C6511" w:rsidRDefault="004812F9" w:rsidP="004812F9">
      <w:pPr>
        <w:jc w:val="both"/>
        <w:rPr>
          <w:b/>
        </w:rPr>
      </w:pPr>
      <w:r w:rsidRPr="004C6511">
        <w:rPr>
          <w:b/>
        </w:rPr>
        <w:t xml:space="preserve">greta </w:t>
      </w:r>
      <w:r w:rsidRPr="004C6511">
        <w:t>šalia, prie, kartu</w:t>
      </w:r>
      <w:r w:rsidRPr="004C6511">
        <w:rPr>
          <w:b/>
        </w:rPr>
        <w:t xml:space="preserve"> </w:t>
      </w:r>
    </w:p>
    <w:p w:rsidR="004812F9" w:rsidRPr="004C6511" w:rsidRDefault="004812F9" w:rsidP="004812F9">
      <w:pPr>
        <w:jc w:val="both"/>
      </w:pPr>
      <w:r w:rsidRPr="004C6511">
        <w:rPr>
          <w:b/>
        </w:rPr>
        <w:t>išrikiuoti, išrikiuoja, išrikiavo</w:t>
      </w:r>
      <w:r w:rsidRPr="004C6511">
        <w:t xml:space="preserve"> sustatyti eilėmis</w:t>
      </w:r>
    </w:p>
    <w:p w:rsidR="004812F9" w:rsidRPr="004C6511" w:rsidRDefault="004812F9" w:rsidP="004812F9">
      <w:pPr>
        <w:pStyle w:val="NormalWeb"/>
        <w:spacing w:before="0" w:beforeAutospacing="0" w:after="0" w:afterAutospacing="0"/>
        <w:jc w:val="both"/>
      </w:pPr>
      <w:r w:rsidRPr="004C6511">
        <w:rPr>
          <w:b/>
        </w:rPr>
        <w:t>kunigaikštystė</w:t>
      </w:r>
      <w:r w:rsidRPr="004C6511">
        <w:rPr>
          <w:i/>
        </w:rPr>
        <w:t xml:space="preserve"> mot.</w:t>
      </w:r>
      <w:proofErr w:type="gramStart"/>
      <w:r w:rsidRPr="004C6511">
        <w:rPr>
          <w:i/>
        </w:rPr>
        <w:t xml:space="preserve"> </w:t>
      </w:r>
      <w:r w:rsidRPr="004C6511">
        <w:rPr>
          <w:b/>
        </w:rPr>
        <w:t xml:space="preserve"> </w:t>
      </w:r>
      <w:proofErr w:type="gramEnd"/>
      <w:r w:rsidRPr="004C6511">
        <w:t>kunigaikščio valdoma teritorija</w:t>
      </w:r>
    </w:p>
    <w:p w:rsidR="004812F9" w:rsidRPr="004C6511" w:rsidRDefault="004812F9" w:rsidP="004812F9">
      <w:pPr>
        <w:jc w:val="both"/>
        <w:rPr>
          <w:i/>
        </w:rPr>
      </w:pPr>
      <w:r w:rsidRPr="004C6511">
        <w:rPr>
          <w:b/>
        </w:rPr>
        <w:t xml:space="preserve">paskanauti, paskanauja, paskanavo </w:t>
      </w:r>
      <w:r w:rsidRPr="004C6511">
        <w:t>pa</w:t>
      </w:r>
      <w:r w:rsidRPr="004C6511">
        <w:rPr>
          <w:rStyle w:val="g71"/>
          <w:i w:val="0"/>
        </w:rPr>
        <w:t>mėginti skanumą, paragauti; pasivaišinti</w:t>
      </w:r>
    </w:p>
    <w:p w:rsidR="004812F9" w:rsidRPr="00F9220B" w:rsidRDefault="004812F9" w:rsidP="004812F9">
      <w:pPr>
        <w:jc w:val="both"/>
      </w:pPr>
      <w:r w:rsidRPr="00F9220B">
        <w:rPr>
          <w:b/>
        </w:rPr>
        <w:t xml:space="preserve">ragauti, ragauja, ragavo </w:t>
      </w:r>
      <w:r w:rsidRPr="00F9220B">
        <w:t>bandyti skonį</w:t>
      </w:r>
    </w:p>
    <w:p w:rsidR="004812F9" w:rsidRPr="00F9220B" w:rsidRDefault="004812F9" w:rsidP="004812F9">
      <w:pPr>
        <w:jc w:val="both"/>
      </w:pPr>
      <w:r w:rsidRPr="00F9220B">
        <w:rPr>
          <w:b/>
        </w:rPr>
        <w:t xml:space="preserve">sutartinė </w:t>
      </w:r>
      <w:r w:rsidRPr="00F9220B">
        <w:rPr>
          <w:i/>
        </w:rPr>
        <w:t xml:space="preserve">mot. </w:t>
      </w:r>
      <w:r w:rsidRPr="00F9220B">
        <w:t xml:space="preserve">tam tikra daugiabalsė lietuvių liaudies daina </w:t>
      </w:r>
    </w:p>
    <w:p w:rsidR="004812F9" w:rsidRPr="00F9220B" w:rsidRDefault="004812F9" w:rsidP="004812F9">
      <w:pPr>
        <w:pStyle w:val="NormalWeb"/>
        <w:spacing w:before="0" w:beforeAutospacing="0" w:after="0" w:afterAutospacing="0"/>
        <w:jc w:val="both"/>
        <w:rPr>
          <w:b/>
        </w:rPr>
      </w:pPr>
      <w:r w:rsidRPr="00F9220B">
        <w:rPr>
          <w:b/>
        </w:rPr>
        <w:t xml:space="preserve">vienkiemis </w:t>
      </w:r>
      <w:r w:rsidRPr="00F9220B">
        <w:rPr>
          <w:i/>
        </w:rPr>
        <w:t xml:space="preserve">vyr. </w:t>
      </w:r>
      <w:r w:rsidRPr="00F9220B">
        <w:t>atskira sodyba</w:t>
      </w:r>
    </w:p>
    <w:p w:rsidR="004812F9" w:rsidRPr="004C6511" w:rsidRDefault="004812F9" w:rsidP="004812F9">
      <w:pPr>
        <w:jc w:val="both"/>
      </w:pPr>
      <w:r w:rsidRPr="004C6511">
        <w:rPr>
          <w:b/>
        </w:rPr>
        <w:t xml:space="preserve">vyrauti, vyrauja, vyravo </w:t>
      </w:r>
      <w:r w:rsidRPr="004C6511">
        <w:t>pirmauti, dominuoti</w:t>
      </w:r>
    </w:p>
    <w:p w:rsidR="00C241A4" w:rsidRDefault="00C241A4"/>
    <w:sectPr w:rsidR="00C241A4" w:rsidSect="00C24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20"/>
  <w:characterSpacingControl w:val="doNotCompress"/>
  <w:compat/>
  <w:rsids>
    <w:rsidRoot w:val="004812F9"/>
    <w:rsid w:val="004812F9"/>
    <w:rsid w:val="00B65C17"/>
    <w:rsid w:val="00C241A4"/>
    <w:rsid w:val="00C627A5"/>
    <w:rsid w:val="00E43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2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812F9"/>
    <w:rPr>
      <w:color w:val="0000FF"/>
      <w:u w:val="single"/>
    </w:rPr>
  </w:style>
  <w:style w:type="paragraph" w:styleId="NormalWeb">
    <w:name w:val="Normal (Web)"/>
    <w:basedOn w:val="Normal"/>
    <w:rsid w:val="004812F9"/>
    <w:pPr>
      <w:spacing w:before="100" w:beforeAutospacing="1" w:after="100" w:afterAutospacing="1"/>
    </w:pPr>
  </w:style>
  <w:style w:type="character" w:customStyle="1" w:styleId="g71">
    <w:name w:val="g71"/>
    <w:basedOn w:val="DefaultParagraphFont"/>
    <w:rsid w:val="004812F9"/>
    <w:rPr>
      <w:b w:val="0"/>
      <w:bCs w:val="0"/>
      <w:i/>
      <w:iCs/>
      <w:color w:val="66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12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2F9"/>
    <w:rPr>
      <w:rFonts w:ascii="Tahoma" w:eastAsia="Times New Roman" w:hAnsi="Tahoma" w:cs="Tahoma"/>
      <w:sz w:val="16"/>
      <w:szCs w:val="16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http://www.siuvimas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travel.lt" TargetMode="External"/><Relationship Id="rId10" Type="http://schemas.openxmlformats.org/officeDocument/2006/relationships/image" Target="media/image5.png"/><Relationship Id="rId4" Type="http://schemas.openxmlformats.org/officeDocument/2006/relationships/hyperlink" Target="http://www.travel.lt/turizmas/selectPage.do?docPreviewLocator=671&amp;inlanguage=lt" TargetMode="Externa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2944</Characters>
  <Application>Microsoft Office Word</Application>
  <DocSecurity>0</DocSecurity>
  <Lines>24</Lines>
  <Paragraphs>6</Paragraphs>
  <ScaleCrop>false</ScaleCrop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2</cp:revision>
  <dcterms:created xsi:type="dcterms:W3CDTF">2011-08-06T17:42:00Z</dcterms:created>
  <dcterms:modified xsi:type="dcterms:W3CDTF">2011-09-15T20:06:00Z</dcterms:modified>
</cp:coreProperties>
</file>