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826" w:rsidRPr="001E61F1" w:rsidRDefault="00B82E7B" w:rsidP="00FA1826">
      <w:pPr>
        <w:pStyle w:val="Heading2"/>
        <w:spacing w:before="0" w:beforeAutospacing="0" w:after="0" w:afterAutospacing="0"/>
        <w:jc w:val="center"/>
        <w:rPr>
          <w:sz w:val="24"/>
          <w:szCs w:val="24"/>
        </w:rPr>
      </w:pPr>
      <w:r>
        <w:fldChar w:fldCharType="begin"/>
      </w:r>
      <w:r>
        <w:instrText>HYPERLINK "http://www.pinigukarta.lt/naujienos-nuomones/zmones-naujienos/laisvalaikis-naujienos/kai-pilvas-gurgia" \o "Kai pilvas gurgia"</w:instrText>
      </w:r>
      <w:r>
        <w:fldChar w:fldCharType="separate"/>
      </w:r>
      <w:r w:rsidR="00FA1826" w:rsidRPr="001E61F1">
        <w:rPr>
          <w:rStyle w:val="Hyperlink"/>
          <w:sz w:val="24"/>
          <w:szCs w:val="24"/>
        </w:rPr>
        <w:t>Kai pilvas gurgia</w:t>
      </w:r>
      <w:r>
        <w:fldChar w:fldCharType="end"/>
      </w:r>
    </w:p>
    <w:p w:rsidR="00FA1826" w:rsidRPr="001E61F1" w:rsidRDefault="00FA1826" w:rsidP="00FA1826">
      <w:pPr>
        <w:pStyle w:val="Heading2"/>
        <w:spacing w:before="0" w:beforeAutospacing="0" w:after="0" w:afterAutospacing="0"/>
        <w:jc w:val="center"/>
      </w:pPr>
      <w:r>
        <w:rPr>
          <w:noProof/>
          <w:color w:val="0000FF"/>
          <w:lang w:val="en-US" w:eastAsia="en-US"/>
        </w:rPr>
        <w:drawing>
          <wp:inline distT="0" distB="0" distL="0" distR="0">
            <wp:extent cx="1028700" cy="219710"/>
            <wp:effectExtent l="19050" t="0" r="0" b="0"/>
            <wp:docPr id="1" name="Picture 211" descr="Pinigų karta.">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Pinigų karta."/>
                    <pic:cNvPicPr>
                      <a:picLocks noChangeAspect="1" noChangeArrowheads="1"/>
                    </pic:cNvPicPr>
                  </pic:nvPicPr>
                  <pic:blipFill>
                    <a:blip r:embed="rId5"/>
                    <a:srcRect/>
                    <a:stretch>
                      <a:fillRect/>
                    </a:stretch>
                  </pic:blipFill>
                  <pic:spPr bwMode="auto">
                    <a:xfrm>
                      <a:off x="0" y="0"/>
                      <a:ext cx="1028700" cy="219710"/>
                    </a:xfrm>
                    <a:prstGeom prst="rect">
                      <a:avLst/>
                    </a:prstGeom>
                    <a:noFill/>
                    <a:ln w="9525">
                      <a:noFill/>
                      <a:miter lim="800000"/>
                      <a:headEnd/>
                      <a:tailEnd/>
                    </a:ln>
                  </pic:spPr>
                </pic:pic>
              </a:graphicData>
            </a:graphic>
          </wp:inline>
        </w:drawing>
      </w:r>
    </w:p>
    <w:p w:rsidR="00FA1826" w:rsidRPr="001E61F1" w:rsidRDefault="00FA1826" w:rsidP="00FA1826">
      <w:pPr>
        <w:spacing w:after="0" w:line="240" w:lineRule="auto"/>
        <w:jc w:val="center"/>
      </w:pPr>
      <w:r w:rsidRPr="001E61F1">
        <w:rPr>
          <w:rStyle w:val="date"/>
        </w:rPr>
        <w:t>2010-08-06 Pinigų Karta</w:t>
      </w:r>
    </w:p>
    <w:p w:rsidR="00FA1826" w:rsidRPr="001E61F1" w:rsidRDefault="00FA1826" w:rsidP="00FA1826">
      <w:pPr>
        <w:spacing w:after="0" w:line="240" w:lineRule="auto"/>
        <w:jc w:val="center"/>
      </w:pPr>
      <w:r>
        <w:rPr>
          <w:noProof/>
          <w:color w:val="0000FF"/>
          <w:lang w:val="en-US"/>
        </w:rPr>
        <w:drawing>
          <wp:inline distT="0" distB="0" distL="0" distR="0">
            <wp:extent cx="2839720" cy="1925320"/>
            <wp:effectExtent l="19050" t="0" r="0" b="0"/>
            <wp:docPr id="2" name="Picture 212" descr="http://www.pinigukarta.lt/wp-content/uploads/2010/08/cepelinai-298x202.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http://www.pinigukarta.lt/wp-content/uploads/2010/08/cepelinai-298x202.jpg"/>
                    <pic:cNvPicPr>
                      <a:picLocks noChangeAspect="1" noChangeArrowheads="1"/>
                    </pic:cNvPicPr>
                  </pic:nvPicPr>
                  <pic:blipFill>
                    <a:blip r:embed="rId7"/>
                    <a:srcRect/>
                    <a:stretch>
                      <a:fillRect/>
                    </a:stretch>
                  </pic:blipFill>
                  <pic:spPr bwMode="auto">
                    <a:xfrm>
                      <a:off x="0" y="0"/>
                      <a:ext cx="2839720" cy="1925320"/>
                    </a:xfrm>
                    <a:prstGeom prst="rect">
                      <a:avLst/>
                    </a:prstGeom>
                    <a:noFill/>
                    <a:ln w="9525">
                      <a:noFill/>
                      <a:miter lim="800000"/>
                      <a:headEnd/>
                      <a:tailEnd/>
                    </a:ln>
                  </pic:spPr>
                </pic:pic>
              </a:graphicData>
            </a:graphic>
          </wp:inline>
        </w:drawing>
      </w:r>
    </w:p>
    <w:p w:rsidR="00FA1826" w:rsidRPr="001E61F1" w:rsidRDefault="00FA1826" w:rsidP="00FA1826">
      <w:pPr>
        <w:ind w:left="720"/>
        <w:jc w:val="center"/>
      </w:pPr>
      <w:r w:rsidRPr="001E61F1">
        <w:rPr>
          <w:i/>
        </w:rPr>
        <w:t>Dažniausiai dienos pietūs pataikauja įprastam lietuvio skoniui</w:t>
      </w:r>
      <w:r w:rsidRPr="001E61F1">
        <w:t>.</w:t>
      </w:r>
    </w:p>
    <w:p w:rsidR="00FA1826" w:rsidRPr="001E61F1" w:rsidRDefault="00FA1826" w:rsidP="00FA1826">
      <w:pPr>
        <w:pStyle w:val="NormalWeb"/>
        <w:spacing w:before="0" w:after="0"/>
        <w:ind w:firstLine="709"/>
        <w:jc w:val="both"/>
        <w:rPr>
          <w:lang w:val="lt-LT"/>
        </w:rPr>
      </w:pPr>
      <w:r w:rsidRPr="001E61F1">
        <w:rPr>
          <w:lang w:val="lt-LT"/>
        </w:rPr>
        <w:t>Kiekviena darbo diena turi nepajudinamą lūžio tašką – pietų laiką. Nemažai daliai dirbančiųjų tai šventas metas – galimybė atsipūsti ir pasikrauti energijos antrai dienos pusei. Nors dauguma dirbančiųjų pietauja tarp 12 ir 13 valandos, tačiau maitinimosi įpročiai gerokai skiriasi. Pietų pertraukos ritualus gerokai pakoregavo ir sunkmetis.</w:t>
      </w:r>
    </w:p>
    <w:p w:rsidR="00FA1826" w:rsidRPr="001E61F1" w:rsidRDefault="00FA1826" w:rsidP="00FA1826">
      <w:pPr>
        <w:pStyle w:val="NormalWeb"/>
        <w:spacing w:before="0" w:after="0"/>
        <w:ind w:firstLine="709"/>
        <w:jc w:val="both"/>
        <w:rPr>
          <w:lang w:val="lt-LT"/>
        </w:rPr>
      </w:pPr>
      <w:r w:rsidRPr="001E61F1">
        <w:rPr>
          <w:lang w:val="lt-LT"/>
        </w:rPr>
        <w:t xml:space="preserve">Beveik kiekviena dienos metu veikianti kavinė ar restoranas klientus vilioja specialiais pasiūlymais. Patiekalų kainos dažniausiai būna mažesnės nei įprastame meniu, tačiau patiekalų pasirinkimas nebūna pribloškiantis. Verslininkai aiškina, kad turi sukaupę pakankamai žinių, ko klientai dienos metu neatsisakytų, todėl patiekalai dažniausiai būna įprasti lietuvio skonio receptoriams. Vis dėlto </w:t>
      </w:r>
      <w:proofErr w:type="spellStart"/>
      <w:r w:rsidRPr="001E61F1">
        <w:rPr>
          <w:lang w:val="lt-LT"/>
        </w:rPr>
        <w:t>Pinigukarta.lt</w:t>
      </w:r>
      <w:proofErr w:type="spellEnd"/>
      <w:r w:rsidRPr="001E61F1">
        <w:rPr>
          <w:lang w:val="lt-LT"/>
        </w:rPr>
        <w:t xml:space="preserve"> kalbinti kavinių atstovai pabrėžė, kad pietaujantiems siūlo ne po vieną patiekalą, o tarp pasirinkimų visada būna vegetariško maisto.</w:t>
      </w:r>
    </w:p>
    <w:p w:rsidR="00FA1826" w:rsidRPr="001E61F1" w:rsidRDefault="00FA1826" w:rsidP="00FA1826">
      <w:pPr>
        <w:pStyle w:val="NormalWeb"/>
        <w:spacing w:before="0" w:after="0"/>
        <w:ind w:firstLine="709"/>
        <w:jc w:val="both"/>
        <w:rPr>
          <w:lang w:val="lt-LT"/>
        </w:rPr>
      </w:pPr>
      <w:r w:rsidRPr="001E61F1">
        <w:rPr>
          <w:lang w:val="lt-LT"/>
        </w:rPr>
        <w:t xml:space="preserve">Vakar jūsų </w:t>
      </w:r>
      <w:proofErr w:type="gramStart"/>
      <w:r w:rsidRPr="001E61F1">
        <w:rPr>
          <w:lang w:val="lt-LT"/>
        </w:rPr>
        <w:t>klausėme</w:t>
      </w:r>
      <w:proofErr w:type="gramEnd"/>
      <w:r w:rsidRPr="001E61F1">
        <w:rPr>
          <w:lang w:val="lt-LT"/>
        </w:rPr>
        <w:t xml:space="preserve">, kur jūs pietaujate? Dauguma mūsų tinklalapio lankytojų (58 proc.) pažymėjo, kad valgo darbo vietoje atsineštą maistą iš namų, penktadalis pietauja namuose, o specialius dienos pasiūlymus kavinėse arba restoranuose renkasi 8 proc. Nė vienas </w:t>
      </w:r>
      <w:hyperlink r:id="rId8" w:tgtFrame="_blank" w:history="1">
        <w:r w:rsidRPr="001E61F1">
          <w:rPr>
            <w:rStyle w:val="Hyperlink"/>
            <w:lang w:val="lt-LT"/>
          </w:rPr>
          <w:t>www.pinigukarta.lt</w:t>
        </w:r>
      </w:hyperlink>
      <w:r w:rsidRPr="001E61F1">
        <w:rPr>
          <w:lang w:val="lt-LT"/>
        </w:rPr>
        <w:t xml:space="preserve"> lankytojas nesirenka kavinės arba restorano spontaniškai ir nė vienas neužsisako maisto į biurą. Į apklausos klausimus atsakė 24 internautai.</w:t>
      </w:r>
    </w:p>
    <w:p w:rsidR="00FA1826" w:rsidRPr="001E61F1" w:rsidRDefault="00FA1826" w:rsidP="00FA1826">
      <w:pPr>
        <w:pStyle w:val="NormalWeb"/>
        <w:spacing w:before="0" w:after="0"/>
        <w:ind w:firstLine="709"/>
        <w:jc w:val="both"/>
        <w:rPr>
          <w:lang w:val="lt-LT"/>
        </w:rPr>
      </w:pPr>
      <w:r w:rsidRPr="001E61F1">
        <w:rPr>
          <w:lang w:val="lt-LT"/>
        </w:rPr>
        <w:t>Dauguma mūsų puslapio lankytojų socialiniame tinklalapyje „</w:t>
      </w:r>
      <w:proofErr w:type="spellStart"/>
      <w:r w:rsidR="00B82E7B">
        <w:fldChar w:fldCharType="begin"/>
      </w:r>
      <w:r w:rsidR="00B82E7B">
        <w:instrText>HYPERLINK "http://www.pinigukarta.lt/naujienos-nuomones/it-naujienos/moterys-socialiniuose-tinkluose-praleidzia-30-proc-daugiau-laiko" \t "_blank" \o "Moterys socialiniuose tinkluose praleidžia 30 proc. daugiau laiko"</w:instrText>
      </w:r>
      <w:r w:rsidR="00B82E7B">
        <w:fldChar w:fldCharType="separate"/>
      </w:r>
      <w:r w:rsidRPr="001E61F1">
        <w:rPr>
          <w:rStyle w:val="Hyperlink"/>
          <w:lang w:val="lt-LT"/>
        </w:rPr>
        <w:t>Facebook</w:t>
      </w:r>
      <w:proofErr w:type="spellEnd"/>
      <w:r w:rsidR="00B82E7B">
        <w:fldChar w:fldCharType="end"/>
      </w:r>
      <w:r w:rsidRPr="001E61F1">
        <w:rPr>
          <w:lang w:val="lt-LT"/>
        </w:rPr>
        <w:t>“ taip pat teigė, kad valgo iš namų atsineštą maistą, tačiau tokio pasirinkimo argumentai skiriasi – vieni taip taupo pinigus, kiti yra nusivylę kavinių ir restoranų siūlomais patiekalais.</w:t>
      </w:r>
    </w:p>
    <w:p w:rsidR="00FA1826" w:rsidRPr="001E61F1" w:rsidRDefault="00FA1826" w:rsidP="00FA1826">
      <w:pPr>
        <w:pStyle w:val="NormalWeb"/>
        <w:spacing w:before="0" w:after="0"/>
        <w:ind w:firstLine="709"/>
        <w:jc w:val="both"/>
        <w:rPr>
          <w:lang w:val="lt-LT"/>
        </w:rPr>
      </w:pPr>
      <w:r w:rsidRPr="001E61F1">
        <w:rPr>
          <w:lang w:val="lt-LT"/>
        </w:rPr>
        <w:t xml:space="preserve">„Dažniausiai nešuosi maistą iš namų, nes visame </w:t>
      </w:r>
      <w:hyperlink r:id="rId9" w:tgtFrame="_blank" w:tooltip="Lietuva ir Lenkija: dviese per istorijos dykumą" w:history="1">
        <w:r w:rsidRPr="001E61F1">
          <w:rPr>
            <w:rStyle w:val="Hyperlink"/>
            <w:lang w:val="lt-LT"/>
          </w:rPr>
          <w:t>Gedimino</w:t>
        </w:r>
      </w:hyperlink>
      <w:r w:rsidRPr="001E61F1">
        <w:rPr>
          <w:lang w:val="lt-LT"/>
        </w:rPr>
        <w:t xml:space="preserve"> prospekte (Vilniuje-red.) nelabai kas siūlo padorius verslo pietus. Iš ten esančių padorių </w:t>
      </w:r>
      <w:proofErr w:type="spellStart"/>
      <w:r w:rsidRPr="001E61F1">
        <w:rPr>
          <w:lang w:val="lt-LT"/>
        </w:rPr>
        <w:t>dienpiečių</w:t>
      </w:r>
      <w:proofErr w:type="spellEnd"/>
      <w:r w:rsidRPr="001E61F1">
        <w:rPr>
          <w:lang w:val="lt-LT"/>
        </w:rPr>
        <w:t xml:space="preserve"> būtų galima išskirti „</w:t>
      </w:r>
      <w:proofErr w:type="spellStart"/>
      <w:r w:rsidRPr="001E61F1">
        <w:rPr>
          <w:lang w:val="lt-LT"/>
        </w:rPr>
        <w:t>Esse</w:t>
      </w:r>
      <w:proofErr w:type="spellEnd"/>
      <w:r w:rsidRPr="001E61F1">
        <w:rPr>
          <w:lang w:val="lt-LT"/>
        </w:rPr>
        <w:t xml:space="preserve">“, kartais „GCW </w:t>
      </w:r>
      <w:proofErr w:type="spellStart"/>
      <w:r w:rsidRPr="001E61F1">
        <w:rPr>
          <w:lang w:val="lt-LT"/>
        </w:rPr>
        <w:t>Grand</w:t>
      </w:r>
      <w:proofErr w:type="spellEnd"/>
      <w:r w:rsidRPr="001E61F1">
        <w:rPr>
          <w:lang w:val="lt-LT"/>
        </w:rPr>
        <w:t xml:space="preserve"> </w:t>
      </w:r>
      <w:proofErr w:type="spellStart"/>
      <w:r w:rsidRPr="001E61F1">
        <w:rPr>
          <w:lang w:val="lt-LT"/>
        </w:rPr>
        <w:t>Pub</w:t>
      </w:r>
      <w:proofErr w:type="spellEnd"/>
      <w:r w:rsidRPr="001E61F1">
        <w:rPr>
          <w:lang w:val="lt-LT"/>
        </w:rPr>
        <w:t xml:space="preserve">“. Didžiausia problema, kad Vilniuje trūksta vietų, kur būtų galima skaniai pavalgyti tiek pietų, tiek ne pietų metu“, – rašo Laurynas </w:t>
      </w:r>
      <w:proofErr w:type="spellStart"/>
      <w:r w:rsidRPr="001E61F1">
        <w:rPr>
          <w:lang w:val="lt-LT"/>
        </w:rPr>
        <w:t>La’dieta</w:t>
      </w:r>
      <w:proofErr w:type="spellEnd"/>
      <w:r w:rsidRPr="001E61F1">
        <w:rPr>
          <w:lang w:val="lt-LT"/>
        </w:rPr>
        <w:t>.</w:t>
      </w:r>
    </w:p>
    <w:p w:rsidR="00FA1826" w:rsidRPr="001E61F1" w:rsidRDefault="00FA1826" w:rsidP="00FA1826">
      <w:pPr>
        <w:pStyle w:val="NormalWeb"/>
        <w:spacing w:before="0" w:after="0"/>
        <w:ind w:firstLine="709"/>
        <w:jc w:val="both"/>
        <w:rPr>
          <w:lang w:val="lt-LT"/>
        </w:rPr>
      </w:pPr>
      <w:r w:rsidRPr="001E61F1">
        <w:rPr>
          <w:lang w:val="lt-LT"/>
        </w:rPr>
        <w:t>Tačiau su tokia nuomone sutinka ne visi. Alternatyvą siūlo Kotryna Žukauskaitė: „</w:t>
      </w:r>
      <w:proofErr w:type="spellStart"/>
      <w:r w:rsidRPr="001E61F1">
        <w:rPr>
          <w:lang w:val="lt-LT"/>
        </w:rPr>
        <w:t>Suši</w:t>
      </w:r>
      <w:proofErr w:type="spellEnd"/>
      <w:r w:rsidRPr="001E61F1">
        <w:rPr>
          <w:lang w:val="lt-LT"/>
        </w:rPr>
        <w:t xml:space="preserve"> </w:t>
      </w:r>
      <w:hyperlink r:id="rId10" w:tgtFrame="_blank" w:tooltip="Mee-e-es tik pro priekinius vartelius" w:history="1">
        <w:r w:rsidRPr="001E61F1">
          <w:rPr>
            <w:rStyle w:val="Hyperlink"/>
            <w:lang w:val="lt-LT"/>
          </w:rPr>
          <w:t>Vilniaus</w:t>
        </w:r>
      </w:hyperlink>
      <w:r w:rsidRPr="001E61F1">
        <w:rPr>
          <w:lang w:val="lt-LT"/>
        </w:rPr>
        <w:t xml:space="preserve"> centre galima rasti gana pigiai, šviežias ir, sakyčiau, tai gana sveikas maistas. Galima sutilpti į 10-15 Lt. Kiekvieną dieną aišku neprivalgysi, bet kartais visai </w:t>
      </w:r>
      <w:proofErr w:type="spellStart"/>
      <w:r w:rsidRPr="001E61F1">
        <w:rPr>
          <w:lang w:val="lt-LT"/>
        </w:rPr>
        <w:t>super</w:t>
      </w:r>
      <w:proofErr w:type="spellEnd"/>
      <w:r w:rsidRPr="001E61F1">
        <w:rPr>
          <w:lang w:val="lt-LT"/>
        </w:rPr>
        <w:t xml:space="preserve">“. </w:t>
      </w:r>
    </w:p>
    <w:p w:rsidR="00FA1826" w:rsidRPr="001E61F1" w:rsidRDefault="00FA1826" w:rsidP="00FA1826">
      <w:pPr>
        <w:pStyle w:val="NormalWeb"/>
        <w:spacing w:before="0" w:after="0"/>
        <w:ind w:firstLine="709"/>
        <w:jc w:val="both"/>
        <w:rPr>
          <w:lang w:val="lt-LT"/>
        </w:rPr>
      </w:pPr>
      <w:r w:rsidRPr="001E61F1">
        <w:rPr>
          <w:lang w:val="lt-LT"/>
        </w:rPr>
        <w:t>„Pavyzdžiui, dienos pietus man kainuoja 7,50 Lt. Renkuosi iš dviejų sriubų, kompotas ar sulčių stiklinė ir antras; gali pasirinkti: maltinukai, kotletas, plovas, guliašas ir pan. Kaina keičiasi, jeigu pasiimu antrajam patiekalui kepsnį, karbonadą ar keptą kepsnį ant grotelių. Tada kaina 10,60 Lt“, – rašo Egidijus Bute. Tiesa, jis nepaminėjo, kuriame mieste pietauja.</w:t>
      </w:r>
    </w:p>
    <w:p w:rsidR="00FA1826" w:rsidRPr="001E61F1" w:rsidRDefault="00FA1826" w:rsidP="00FA1826">
      <w:pPr>
        <w:pStyle w:val="NormalWeb"/>
        <w:spacing w:before="0" w:after="0"/>
        <w:ind w:firstLine="709"/>
        <w:jc w:val="both"/>
        <w:rPr>
          <w:lang w:val="lt-LT"/>
        </w:rPr>
      </w:pPr>
      <w:r w:rsidRPr="001E61F1">
        <w:rPr>
          <w:lang w:val="lt-LT"/>
        </w:rPr>
        <w:lastRenderedPageBreak/>
        <w:t>Mantas Sakalauskas pažymėjo, kad už 10 Lt pavalgo sočiai ir skaniai. „Be to, nesukant galvos galima keisti savo maisto racioną: paukštiena, žuvis, kiauliena, jautiena“, – priduria M. Sakalauskas.</w:t>
      </w:r>
    </w:p>
    <w:p w:rsidR="00FA1826" w:rsidRPr="001E61F1" w:rsidRDefault="00FA1826" w:rsidP="00FA1826">
      <w:pPr>
        <w:pStyle w:val="NormalWeb"/>
        <w:spacing w:before="0" w:after="0"/>
        <w:ind w:firstLine="709"/>
        <w:jc w:val="both"/>
        <w:rPr>
          <w:lang w:val="lt-LT"/>
        </w:rPr>
      </w:pPr>
      <w:r w:rsidRPr="001E61F1">
        <w:rPr>
          <w:lang w:val="lt-LT"/>
        </w:rPr>
        <w:t>Na, dėl skonio nesiginčijama. Tačiau verta nepamiršti, kad kavinės pernelyg nesistengia subalansuoti dienos pietų energetinės vertės. Jeigu jums tai svarbu, tada maistą geriau gamintis patiems arba rinktis iš įprasto meniu. Žvelgiant iš verslininkų stovyklos, svarbiausi dienos pietų kriterijai yra savikaina ir trumpas paruošimo laikas.</w:t>
      </w:r>
    </w:p>
    <w:p w:rsidR="00FA1826" w:rsidRPr="001E61F1" w:rsidRDefault="00FA1826" w:rsidP="00FA1826">
      <w:pPr>
        <w:pStyle w:val="NormalWeb"/>
        <w:spacing w:before="0" w:after="0"/>
        <w:ind w:firstLine="709"/>
        <w:jc w:val="both"/>
        <w:rPr>
          <w:lang w:val="lt-LT"/>
        </w:rPr>
      </w:pPr>
    </w:p>
    <w:p w:rsidR="00FA1826" w:rsidRPr="001E61F1" w:rsidRDefault="00FA1826" w:rsidP="00FA1826">
      <w:pPr>
        <w:pStyle w:val="NormalWeb"/>
        <w:spacing w:before="0" w:after="0"/>
        <w:ind w:firstLine="709"/>
        <w:jc w:val="both"/>
        <w:rPr>
          <w:lang w:val="lt-LT"/>
        </w:rPr>
      </w:pPr>
    </w:p>
    <w:p w:rsidR="00FA1826" w:rsidRPr="001E61F1" w:rsidRDefault="00FA1826" w:rsidP="00FA1826">
      <w:pPr>
        <w:pStyle w:val="NormalWeb"/>
        <w:spacing w:before="0" w:after="0"/>
        <w:jc w:val="both"/>
        <w:rPr>
          <w:b/>
          <w:i/>
          <w:lang w:val="lt-LT"/>
        </w:rPr>
      </w:pPr>
      <w:r w:rsidRPr="001E61F1">
        <w:rPr>
          <w:b/>
          <w:i/>
          <w:lang w:val="lt-LT"/>
        </w:rPr>
        <w:t>Žodžiai</w:t>
      </w:r>
    </w:p>
    <w:p w:rsidR="00FA1826" w:rsidRPr="001E61F1" w:rsidRDefault="00FA1826" w:rsidP="00FA1826">
      <w:pPr>
        <w:pStyle w:val="NormalWeb"/>
        <w:spacing w:before="0" w:after="0"/>
        <w:ind w:firstLine="709"/>
        <w:jc w:val="both"/>
        <w:rPr>
          <w:lang w:val="lt-LT"/>
        </w:rPr>
      </w:pPr>
    </w:p>
    <w:p w:rsidR="00FA1826" w:rsidRPr="001E61F1" w:rsidRDefault="00FA1826" w:rsidP="00FA1826">
      <w:pPr>
        <w:pStyle w:val="NormalWeb"/>
        <w:spacing w:before="0" w:after="0"/>
        <w:jc w:val="both"/>
        <w:rPr>
          <w:lang w:val="lt-LT"/>
        </w:rPr>
      </w:pPr>
      <w:r w:rsidRPr="001E61F1">
        <w:rPr>
          <w:b/>
          <w:lang w:val="lt-LT"/>
        </w:rPr>
        <w:t>pilvas</w:t>
      </w:r>
      <w:r w:rsidRPr="001E61F1">
        <w:rPr>
          <w:lang w:val="lt-LT"/>
        </w:rPr>
        <w:t xml:space="preserve"> </w:t>
      </w:r>
      <w:r w:rsidRPr="001E61F1">
        <w:rPr>
          <w:i/>
          <w:lang w:val="lt-LT"/>
        </w:rPr>
        <w:t>vyr.</w:t>
      </w:r>
      <w:r w:rsidRPr="001E61F1">
        <w:rPr>
          <w:lang w:val="lt-LT"/>
        </w:rPr>
        <w:t xml:space="preserve"> kūno dalis, kurioje yra virškinimo organai</w:t>
      </w:r>
    </w:p>
    <w:p w:rsidR="00FA1826" w:rsidRPr="001E61F1" w:rsidRDefault="00FA1826" w:rsidP="00FA1826">
      <w:pPr>
        <w:pStyle w:val="NormalWeb"/>
        <w:spacing w:before="0" w:after="0"/>
        <w:jc w:val="both"/>
        <w:rPr>
          <w:lang w:val="lt-LT"/>
        </w:rPr>
      </w:pPr>
      <w:r w:rsidRPr="001E61F1">
        <w:rPr>
          <w:b/>
          <w:lang w:val="lt-LT"/>
        </w:rPr>
        <w:t>gurgti, gurgia, gurgė</w:t>
      </w:r>
      <w:r w:rsidRPr="001E61F1">
        <w:rPr>
          <w:lang w:val="lt-LT"/>
        </w:rPr>
        <w:t xml:space="preserve"> gurguliuoti, burbuliuoti, paprastai apie pilvo skleidžiamą garsą</w:t>
      </w:r>
    </w:p>
    <w:p w:rsidR="00FA1826" w:rsidRPr="001E61F1" w:rsidRDefault="00FA1826" w:rsidP="00FA1826">
      <w:pPr>
        <w:pStyle w:val="NormalWeb"/>
        <w:spacing w:before="0" w:after="0"/>
        <w:jc w:val="both"/>
        <w:rPr>
          <w:lang w:val="lt-LT"/>
        </w:rPr>
      </w:pPr>
      <w:r w:rsidRPr="001E61F1">
        <w:rPr>
          <w:b/>
          <w:lang w:val="lt-LT"/>
        </w:rPr>
        <w:t>pataikauti, pataikauja, pataikavo</w:t>
      </w:r>
      <w:r w:rsidRPr="001E61F1">
        <w:rPr>
          <w:lang w:val="lt-LT"/>
        </w:rPr>
        <w:t xml:space="preserve"> tenkinti įnorius, stengtis įtikti</w:t>
      </w:r>
    </w:p>
    <w:p w:rsidR="00FA1826" w:rsidRPr="001E61F1" w:rsidRDefault="00FA1826" w:rsidP="00FA1826">
      <w:pPr>
        <w:pStyle w:val="NormalWeb"/>
        <w:spacing w:before="0" w:after="0"/>
        <w:jc w:val="both"/>
        <w:rPr>
          <w:lang w:val="lt-LT"/>
        </w:rPr>
      </w:pPr>
      <w:r w:rsidRPr="001E61F1">
        <w:rPr>
          <w:b/>
          <w:lang w:val="lt-LT"/>
        </w:rPr>
        <w:t>lūžis</w:t>
      </w:r>
      <w:r w:rsidRPr="001E61F1">
        <w:rPr>
          <w:lang w:val="lt-LT"/>
        </w:rPr>
        <w:t xml:space="preserve"> </w:t>
      </w:r>
      <w:r w:rsidRPr="001E61F1">
        <w:rPr>
          <w:i/>
          <w:lang w:val="lt-LT"/>
        </w:rPr>
        <w:t xml:space="preserve">vyr. </w:t>
      </w:r>
      <w:r w:rsidRPr="001E61F1">
        <w:rPr>
          <w:lang w:val="lt-LT"/>
        </w:rPr>
        <w:t xml:space="preserve">lūžimo vieta; </w:t>
      </w:r>
      <w:proofErr w:type="spellStart"/>
      <w:r w:rsidRPr="001E61F1">
        <w:rPr>
          <w:lang w:val="lt-LT"/>
        </w:rPr>
        <w:t>prk</w:t>
      </w:r>
      <w:proofErr w:type="spellEnd"/>
      <w:r w:rsidRPr="001E61F1">
        <w:rPr>
          <w:lang w:val="lt-LT"/>
        </w:rPr>
        <w:t>. didelis pasikeitimas, persilaužimas</w:t>
      </w:r>
    </w:p>
    <w:p w:rsidR="00FA1826" w:rsidRPr="001E61F1" w:rsidRDefault="00FA1826" w:rsidP="00FA1826">
      <w:pPr>
        <w:pStyle w:val="NormalWeb"/>
        <w:spacing w:before="0" w:after="0"/>
        <w:jc w:val="both"/>
        <w:rPr>
          <w:lang w:val="lt-LT"/>
        </w:rPr>
      </w:pPr>
      <w:r w:rsidRPr="001E61F1">
        <w:rPr>
          <w:b/>
          <w:lang w:val="lt-LT"/>
        </w:rPr>
        <w:t>atsipūsti, atsipučia, atsipūtė</w:t>
      </w:r>
      <w:r w:rsidRPr="001E61F1">
        <w:rPr>
          <w:lang w:val="lt-LT"/>
        </w:rPr>
        <w:t xml:space="preserve"> pailsėti</w:t>
      </w:r>
    </w:p>
    <w:p w:rsidR="00FA1826" w:rsidRPr="001E61F1" w:rsidRDefault="00FA1826" w:rsidP="00FA1826">
      <w:pPr>
        <w:pStyle w:val="NormalWeb"/>
        <w:spacing w:before="0" w:after="0"/>
        <w:jc w:val="both"/>
        <w:rPr>
          <w:lang w:val="lt-LT"/>
        </w:rPr>
      </w:pPr>
      <w:r w:rsidRPr="001E61F1">
        <w:rPr>
          <w:b/>
          <w:lang w:val="lt-LT"/>
        </w:rPr>
        <w:t>pasikrauti, pasikrauna, pasikrovė</w:t>
      </w:r>
      <w:r w:rsidRPr="001E61F1">
        <w:rPr>
          <w:lang w:val="lt-LT"/>
        </w:rPr>
        <w:t xml:space="preserve"> pasipildyti, pvz., energijos </w:t>
      </w:r>
    </w:p>
    <w:p w:rsidR="00FA1826" w:rsidRPr="001E61F1" w:rsidRDefault="00FA1826" w:rsidP="00FA1826">
      <w:pPr>
        <w:pStyle w:val="NormalWeb"/>
        <w:spacing w:before="0" w:after="0"/>
        <w:jc w:val="both"/>
        <w:rPr>
          <w:lang w:val="lt-LT"/>
        </w:rPr>
      </w:pPr>
      <w:r w:rsidRPr="001E61F1">
        <w:rPr>
          <w:b/>
          <w:lang w:val="lt-LT"/>
        </w:rPr>
        <w:t>vilioti, vilioja, viliojo</w:t>
      </w:r>
      <w:r w:rsidRPr="001E61F1">
        <w:rPr>
          <w:lang w:val="lt-LT"/>
        </w:rPr>
        <w:t xml:space="preserve"> traukti</w:t>
      </w:r>
    </w:p>
    <w:p w:rsidR="00FA1826" w:rsidRPr="001E61F1" w:rsidRDefault="00FA1826" w:rsidP="00FA1826">
      <w:pPr>
        <w:pStyle w:val="NormalWeb"/>
        <w:spacing w:before="0" w:after="0"/>
        <w:jc w:val="both"/>
        <w:rPr>
          <w:lang w:val="lt-LT"/>
        </w:rPr>
      </w:pPr>
      <w:r w:rsidRPr="001E61F1">
        <w:rPr>
          <w:b/>
          <w:lang w:val="lt-LT"/>
        </w:rPr>
        <w:t>priblokšti, pribloškia, pribloškė</w:t>
      </w:r>
      <w:r w:rsidRPr="001E61F1">
        <w:rPr>
          <w:lang w:val="lt-LT"/>
        </w:rPr>
        <w:t xml:space="preserve"> labai stebinti</w:t>
      </w:r>
    </w:p>
    <w:p w:rsidR="00FA1826" w:rsidRPr="001E61F1" w:rsidRDefault="00FA1826" w:rsidP="00FA1826">
      <w:pPr>
        <w:pStyle w:val="NormalWeb"/>
        <w:spacing w:before="0" w:after="0"/>
        <w:jc w:val="both"/>
        <w:rPr>
          <w:lang w:val="lt-LT"/>
        </w:rPr>
      </w:pPr>
      <w:r w:rsidRPr="001E61F1">
        <w:rPr>
          <w:b/>
          <w:lang w:val="lt-LT"/>
        </w:rPr>
        <w:t>sukaupti, sukaupia, sukaupė</w:t>
      </w:r>
      <w:r w:rsidRPr="001E61F1">
        <w:rPr>
          <w:lang w:val="lt-LT"/>
        </w:rPr>
        <w:t xml:space="preserve"> sutelkti, surinkti</w:t>
      </w:r>
    </w:p>
    <w:p w:rsidR="00FA1826" w:rsidRPr="001E61F1" w:rsidRDefault="00FA1826" w:rsidP="00FA1826">
      <w:pPr>
        <w:pStyle w:val="NormalWeb"/>
        <w:spacing w:before="0" w:after="0"/>
        <w:jc w:val="both"/>
        <w:rPr>
          <w:lang w:val="lt-LT"/>
        </w:rPr>
      </w:pPr>
      <w:r w:rsidRPr="001E61F1">
        <w:rPr>
          <w:b/>
          <w:lang w:val="lt-LT"/>
        </w:rPr>
        <w:t>pabrėžti, pabrėžia, pabrėžė</w:t>
      </w:r>
      <w:r w:rsidRPr="001E61F1">
        <w:rPr>
          <w:lang w:val="lt-LT"/>
        </w:rPr>
        <w:t xml:space="preserve"> ypač išskirti, paryškinti, akcentuoti</w:t>
      </w:r>
    </w:p>
    <w:p w:rsidR="00FA1826" w:rsidRPr="001E61F1" w:rsidRDefault="00FA1826" w:rsidP="00FA1826">
      <w:pPr>
        <w:pStyle w:val="NormalWeb"/>
        <w:spacing w:before="0" w:after="0"/>
        <w:jc w:val="both"/>
        <w:rPr>
          <w:lang w:val="lt-LT"/>
        </w:rPr>
      </w:pPr>
      <w:r w:rsidRPr="001E61F1">
        <w:rPr>
          <w:b/>
          <w:lang w:val="lt-LT"/>
        </w:rPr>
        <w:t>pažymėti, pažymi, pažymėjo</w:t>
      </w:r>
      <w:r w:rsidRPr="001E61F1">
        <w:rPr>
          <w:lang w:val="lt-LT"/>
        </w:rPr>
        <w:t xml:space="preserve"> teigti, tvirtinti</w:t>
      </w:r>
    </w:p>
    <w:p w:rsidR="00FA1826" w:rsidRPr="001E61F1" w:rsidRDefault="00FA1826" w:rsidP="00FA1826">
      <w:pPr>
        <w:pStyle w:val="NormalWeb"/>
        <w:spacing w:before="0" w:after="0"/>
        <w:jc w:val="both"/>
        <w:rPr>
          <w:lang w:val="lt-LT"/>
        </w:rPr>
      </w:pPr>
      <w:r w:rsidRPr="001E61F1">
        <w:rPr>
          <w:b/>
          <w:lang w:val="lt-LT"/>
        </w:rPr>
        <w:t>internautas, -ė</w:t>
      </w:r>
      <w:r w:rsidRPr="001E61F1">
        <w:rPr>
          <w:lang w:val="lt-LT"/>
        </w:rPr>
        <w:t xml:space="preserve"> </w:t>
      </w:r>
      <w:r w:rsidRPr="001E61F1">
        <w:rPr>
          <w:i/>
          <w:lang w:val="lt-LT"/>
        </w:rPr>
        <w:t>vyr. mot.</w:t>
      </w:r>
      <w:r w:rsidRPr="001E61F1">
        <w:rPr>
          <w:lang w:val="lt-LT"/>
        </w:rPr>
        <w:t xml:space="preserve"> interneto lankytojas, skaitytojas</w:t>
      </w:r>
    </w:p>
    <w:p w:rsidR="00FA1826" w:rsidRPr="001E61F1" w:rsidRDefault="00FA1826" w:rsidP="00FA1826">
      <w:pPr>
        <w:pStyle w:val="NormalWeb"/>
        <w:spacing w:before="0" w:after="0"/>
        <w:jc w:val="both"/>
        <w:rPr>
          <w:lang w:val="lt-LT"/>
        </w:rPr>
      </w:pPr>
      <w:r w:rsidRPr="001E61F1">
        <w:rPr>
          <w:b/>
          <w:lang w:val="lt-LT"/>
        </w:rPr>
        <w:t>taupyti, taupo, taupė</w:t>
      </w:r>
      <w:r w:rsidRPr="001E61F1">
        <w:rPr>
          <w:lang w:val="lt-LT"/>
        </w:rPr>
        <w:t xml:space="preserve"> dėti atsargai, neleisti, santaupas dėti</w:t>
      </w:r>
    </w:p>
    <w:p w:rsidR="00FA1826" w:rsidRPr="001E61F1" w:rsidRDefault="00FA1826" w:rsidP="00FA1826">
      <w:pPr>
        <w:pStyle w:val="NormalWeb"/>
        <w:spacing w:before="0" w:after="0"/>
        <w:jc w:val="both"/>
        <w:rPr>
          <w:lang w:val="lt-LT"/>
        </w:rPr>
      </w:pPr>
      <w:r w:rsidRPr="001E61F1">
        <w:rPr>
          <w:b/>
          <w:lang w:val="lt-LT"/>
        </w:rPr>
        <w:t>nusivilti, nusivilia, nusivylė</w:t>
      </w:r>
      <w:r w:rsidRPr="001E61F1">
        <w:rPr>
          <w:lang w:val="lt-LT"/>
        </w:rPr>
        <w:t xml:space="preserve"> jausti nepasitenkinimą, neįvykus norams, siekimams</w:t>
      </w:r>
    </w:p>
    <w:p w:rsidR="00FA1826" w:rsidRPr="001E61F1" w:rsidRDefault="00FA1826" w:rsidP="00FA1826">
      <w:pPr>
        <w:pStyle w:val="NormalWeb"/>
        <w:spacing w:before="0" w:after="0"/>
        <w:jc w:val="both"/>
        <w:rPr>
          <w:lang w:val="lt-LT"/>
        </w:rPr>
      </w:pPr>
      <w:r w:rsidRPr="001E61F1">
        <w:rPr>
          <w:b/>
          <w:lang w:val="lt-LT"/>
        </w:rPr>
        <w:t>padorus, i</w:t>
      </w:r>
      <w:r w:rsidRPr="001E61F1">
        <w:rPr>
          <w:lang w:val="lt-LT"/>
        </w:rPr>
        <w:t xml:space="preserve"> verslo pietus. </w:t>
      </w:r>
    </w:p>
    <w:p w:rsidR="00FA1826" w:rsidRPr="001E61F1" w:rsidRDefault="00FA1826" w:rsidP="00FA1826">
      <w:pPr>
        <w:pStyle w:val="NormalWeb"/>
        <w:spacing w:before="0" w:after="0"/>
        <w:jc w:val="both"/>
        <w:rPr>
          <w:lang w:val="lt-LT"/>
        </w:rPr>
      </w:pPr>
      <w:proofErr w:type="spellStart"/>
      <w:r w:rsidRPr="001E61F1">
        <w:rPr>
          <w:b/>
          <w:lang w:val="lt-LT"/>
        </w:rPr>
        <w:t>dienpiečiai</w:t>
      </w:r>
      <w:proofErr w:type="spellEnd"/>
      <w:r w:rsidRPr="001E61F1">
        <w:rPr>
          <w:lang w:val="lt-LT"/>
        </w:rPr>
        <w:t xml:space="preserve"> </w:t>
      </w:r>
      <w:r w:rsidRPr="001E61F1">
        <w:rPr>
          <w:i/>
          <w:lang w:val="lt-LT"/>
        </w:rPr>
        <w:t xml:space="preserve">vyr. </w:t>
      </w:r>
      <w:proofErr w:type="spellStart"/>
      <w:r w:rsidRPr="001E61F1">
        <w:rPr>
          <w:i/>
          <w:lang w:val="lt-LT"/>
        </w:rPr>
        <w:t>dgs</w:t>
      </w:r>
      <w:proofErr w:type="spellEnd"/>
      <w:r w:rsidRPr="001E61F1">
        <w:rPr>
          <w:lang w:val="lt-LT"/>
        </w:rPr>
        <w:t xml:space="preserve">. dienos pietūs </w:t>
      </w:r>
    </w:p>
    <w:p w:rsidR="00FA1826" w:rsidRPr="001E61F1" w:rsidRDefault="00FA1826" w:rsidP="00FA1826">
      <w:pPr>
        <w:pStyle w:val="NormalWeb"/>
        <w:spacing w:before="0" w:after="0"/>
        <w:jc w:val="both"/>
        <w:rPr>
          <w:lang w:val="lt-LT"/>
        </w:rPr>
      </w:pPr>
      <w:r w:rsidRPr="001E61F1">
        <w:rPr>
          <w:b/>
          <w:lang w:val="lt-LT"/>
        </w:rPr>
        <w:t>maltinukas</w:t>
      </w:r>
      <w:r w:rsidRPr="001E61F1">
        <w:rPr>
          <w:lang w:val="lt-LT"/>
        </w:rPr>
        <w:t xml:space="preserve"> </w:t>
      </w:r>
      <w:r w:rsidRPr="001E61F1">
        <w:rPr>
          <w:i/>
          <w:lang w:val="lt-LT"/>
        </w:rPr>
        <w:t>vyr</w:t>
      </w:r>
      <w:r w:rsidRPr="001E61F1">
        <w:rPr>
          <w:lang w:val="lt-LT"/>
        </w:rPr>
        <w:t xml:space="preserve">. </w:t>
      </w:r>
      <w:proofErr w:type="spellStart"/>
      <w:r w:rsidR="00C879D5" w:rsidRPr="00C879D5">
        <w:rPr>
          <w:lang w:val="lt-LT"/>
        </w:rPr>
        <w:t>patiekalas</w:t>
      </w:r>
      <w:proofErr w:type="spellEnd"/>
      <w:r w:rsidR="00C879D5" w:rsidRPr="00C879D5">
        <w:rPr>
          <w:lang w:val="lt-LT"/>
        </w:rPr>
        <w:t xml:space="preserve"> </w:t>
      </w:r>
      <w:proofErr w:type="spellStart"/>
      <w:r w:rsidR="00C879D5" w:rsidRPr="00C879D5">
        <w:rPr>
          <w:lang w:val="lt-LT"/>
        </w:rPr>
        <w:t>iš</w:t>
      </w:r>
      <w:proofErr w:type="spellEnd"/>
      <w:r w:rsidR="00C879D5" w:rsidRPr="00C879D5">
        <w:rPr>
          <w:lang w:val="lt-LT"/>
        </w:rPr>
        <w:t xml:space="preserve"> </w:t>
      </w:r>
      <w:proofErr w:type="spellStart"/>
      <w:r w:rsidR="00C879D5" w:rsidRPr="00C879D5">
        <w:rPr>
          <w:lang w:val="lt-LT"/>
        </w:rPr>
        <w:t>maltos</w:t>
      </w:r>
      <w:proofErr w:type="spellEnd"/>
      <w:r w:rsidR="00C879D5" w:rsidRPr="00C879D5">
        <w:rPr>
          <w:lang w:val="lt-LT"/>
        </w:rPr>
        <w:t xml:space="preserve"> </w:t>
      </w:r>
      <w:proofErr w:type="spellStart"/>
      <w:r w:rsidR="00C879D5" w:rsidRPr="00C879D5">
        <w:rPr>
          <w:lang w:val="lt-LT"/>
        </w:rPr>
        <w:t>mėsos</w:t>
      </w:r>
      <w:proofErr w:type="spellEnd"/>
    </w:p>
    <w:p w:rsidR="00FA1826" w:rsidRPr="001E61F1" w:rsidRDefault="00FA1826" w:rsidP="00FA1826">
      <w:pPr>
        <w:pStyle w:val="NormalWeb"/>
        <w:spacing w:before="0" w:after="0"/>
        <w:jc w:val="both"/>
        <w:rPr>
          <w:lang w:val="lt-LT"/>
        </w:rPr>
      </w:pPr>
      <w:r w:rsidRPr="001E61F1">
        <w:rPr>
          <w:b/>
          <w:lang w:val="lt-LT"/>
        </w:rPr>
        <w:t>pridurti, priduria, pridūrė</w:t>
      </w:r>
      <w:r w:rsidRPr="001E61F1">
        <w:rPr>
          <w:lang w:val="lt-LT"/>
        </w:rPr>
        <w:t xml:space="preserve"> papildyti</w:t>
      </w:r>
    </w:p>
    <w:p w:rsidR="00FA1826" w:rsidRPr="001E61F1" w:rsidRDefault="00FA1826" w:rsidP="00FA1826">
      <w:pPr>
        <w:pStyle w:val="NormalWeb"/>
        <w:spacing w:before="0" w:after="0"/>
        <w:jc w:val="both"/>
        <w:rPr>
          <w:lang w:val="lt-LT"/>
        </w:rPr>
      </w:pPr>
      <w:r w:rsidRPr="001E61F1">
        <w:rPr>
          <w:b/>
          <w:lang w:val="lt-LT"/>
        </w:rPr>
        <w:t>ginčytis, ginčijasi, ginčijosi</w:t>
      </w:r>
      <w:r w:rsidRPr="001E61F1">
        <w:rPr>
          <w:lang w:val="lt-LT"/>
        </w:rPr>
        <w:t xml:space="preserve"> ginti savo nuomonę, prieštarauti, neigti</w:t>
      </w:r>
    </w:p>
    <w:p w:rsidR="00FA1826" w:rsidRPr="001E61F1" w:rsidRDefault="00FA1826" w:rsidP="00FA1826">
      <w:pPr>
        <w:pStyle w:val="NormalWeb"/>
        <w:spacing w:before="0" w:after="0"/>
        <w:jc w:val="both"/>
        <w:rPr>
          <w:lang w:val="lt-LT"/>
        </w:rPr>
      </w:pPr>
      <w:r w:rsidRPr="001E61F1">
        <w:rPr>
          <w:b/>
          <w:lang w:val="lt-LT"/>
        </w:rPr>
        <w:t>savikaina</w:t>
      </w:r>
      <w:r w:rsidRPr="001E61F1">
        <w:rPr>
          <w:lang w:val="lt-LT"/>
        </w:rPr>
        <w:t xml:space="preserve"> </w:t>
      </w:r>
      <w:r w:rsidRPr="001E61F1">
        <w:rPr>
          <w:i/>
          <w:lang w:val="lt-LT"/>
        </w:rPr>
        <w:t xml:space="preserve">mot. </w:t>
      </w:r>
      <w:r w:rsidRPr="001E61F1">
        <w:rPr>
          <w:i/>
          <w:iCs/>
          <w:lang w:val="lt-LT"/>
        </w:rPr>
        <w:t xml:space="preserve">ekon. </w:t>
      </w:r>
      <w:r w:rsidRPr="001E61F1">
        <w:rPr>
          <w:lang w:val="lt-LT"/>
        </w:rPr>
        <w:t>kaina, vertė, kurią sudaro gamybos ir realizavimo išlaidos</w:t>
      </w:r>
    </w:p>
    <w:p w:rsidR="00FA1826" w:rsidRPr="001E61F1" w:rsidRDefault="00FA1826" w:rsidP="00FA1826">
      <w:pPr>
        <w:pStyle w:val="NormalWeb"/>
        <w:spacing w:before="0" w:after="0"/>
        <w:jc w:val="both"/>
        <w:rPr>
          <w:lang w:val="lt-LT"/>
        </w:rPr>
      </w:pPr>
    </w:p>
    <w:p w:rsidR="00803783" w:rsidRDefault="00803783"/>
    <w:sectPr w:rsidR="00803783" w:rsidSect="008037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isplayBackgroundShape/>
  <w:proofState w:spelling="clean" w:grammar="clean"/>
  <w:defaultTabStop w:val="720"/>
  <w:characterSpacingControl w:val="doNotCompress"/>
  <w:compat/>
  <w:rsids>
    <w:rsidRoot w:val="00FA1826"/>
    <w:rsid w:val="00803783"/>
    <w:rsid w:val="00B82E7B"/>
    <w:rsid w:val="00C879D5"/>
    <w:rsid w:val="00FA18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1826"/>
    <w:rPr>
      <w:rFonts w:ascii="Calibri" w:eastAsia="Calibri" w:hAnsi="Calibri" w:cs="Times New Roman"/>
      <w:lang w:val="lt-LT"/>
    </w:rPr>
  </w:style>
  <w:style w:type="paragraph" w:styleId="Heading2">
    <w:name w:val="heading 2"/>
    <w:basedOn w:val="Normal"/>
    <w:link w:val="Heading2Char"/>
    <w:uiPriority w:val="9"/>
    <w:qFormat/>
    <w:rsid w:val="00FA1826"/>
    <w:pPr>
      <w:spacing w:before="100" w:beforeAutospacing="1" w:after="100" w:afterAutospacing="1" w:line="240" w:lineRule="auto"/>
      <w:outlineLvl w:val="1"/>
    </w:pPr>
    <w:rPr>
      <w:rFonts w:ascii="Times New Roman" w:eastAsia="Times New Roman" w:hAnsi="Times New Roman"/>
      <w:b/>
      <w:bCs/>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A1826"/>
    <w:rPr>
      <w:rFonts w:ascii="Times New Roman" w:eastAsia="Times New Roman" w:hAnsi="Times New Roman" w:cs="Times New Roman"/>
      <w:b/>
      <w:bCs/>
      <w:sz w:val="36"/>
      <w:szCs w:val="36"/>
      <w:lang w:val="lt-LT" w:eastAsia="lt-LT"/>
    </w:rPr>
  </w:style>
  <w:style w:type="character" w:styleId="Hyperlink">
    <w:name w:val="Hyperlink"/>
    <w:basedOn w:val="DefaultParagraphFont"/>
    <w:uiPriority w:val="99"/>
    <w:unhideWhenUsed/>
    <w:rsid w:val="00FA1826"/>
    <w:rPr>
      <w:color w:val="0000FF"/>
      <w:u w:val="single"/>
    </w:rPr>
  </w:style>
  <w:style w:type="paragraph" w:styleId="NormalWeb">
    <w:name w:val="Normal (Web)"/>
    <w:basedOn w:val="Normal"/>
    <w:uiPriority w:val="99"/>
    <w:rsid w:val="00FA1826"/>
    <w:pPr>
      <w:spacing w:before="50" w:after="50" w:line="240" w:lineRule="auto"/>
    </w:pPr>
    <w:rPr>
      <w:rFonts w:ascii="Times New Roman" w:eastAsia="Times New Roman" w:hAnsi="Times New Roman"/>
      <w:sz w:val="24"/>
      <w:szCs w:val="24"/>
      <w:lang w:val="en-US"/>
    </w:rPr>
  </w:style>
  <w:style w:type="character" w:customStyle="1" w:styleId="date">
    <w:name w:val="date"/>
    <w:basedOn w:val="DefaultParagraphFont"/>
    <w:rsid w:val="00FA1826"/>
  </w:style>
  <w:style w:type="paragraph" w:styleId="BalloonText">
    <w:name w:val="Balloon Text"/>
    <w:basedOn w:val="Normal"/>
    <w:link w:val="BalloonTextChar"/>
    <w:uiPriority w:val="99"/>
    <w:semiHidden/>
    <w:unhideWhenUsed/>
    <w:rsid w:val="00FA18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1826"/>
    <w:rPr>
      <w:rFonts w:ascii="Tahoma" w:eastAsia="Calibri" w:hAnsi="Tahoma" w:cs="Tahoma"/>
      <w:sz w:val="16"/>
      <w:szCs w:val="16"/>
      <w:lang w:val="lt-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nigukarta.lt/"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inigukarta.lt/wp-content/uploads/2010/08/cepelinai.jpg"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pinigukarta.lt/blog/visuomene-ekspertai/mee-e-es-tik-pro-priekinius-vartelius" TargetMode="External"/><Relationship Id="rId4" Type="http://schemas.openxmlformats.org/officeDocument/2006/relationships/hyperlink" Target="http://www.protingassprendimas.lt/" TargetMode="External"/><Relationship Id="rId9" Type="http://schemas.openxmlformats.org/officeDocument/2006/relationships/hyperlink" Target="http://www.pinigukarta.lt/blog/politika-ekspertai/lietuva-ir-lenkija-dviese-per-istorijos-dyku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642</Words>
  <Characters>4440</Characters>
  <Application>Microsoft Office Word</Application>
  <DocSecurity>0</DocSecurity>
  <Lines>87</Lines>
  <Paragraphs>58</Paragraphs>
  <ScaleCrop>false</ScaleCrop>
  <Company/>
  <LinksUpToDate>false</LinksUpToDate>
  <CharactersWithSpaces>5024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2</cp:revision>
  <dcterms:created xsi:type="dcterms:W3CDTF">2011-08-06T10:20:00Z</dcterms:created>
  <dcterms:modified xsi:type="dcterms:W3CDTF">2011-09-17T08:58:00Z</dcterms:modified>
</cp:coreProperties>
</file>