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E4B" w:rsidRPr="008666BA" w:rsidRDefault="00AD7E4B" w:rsidP="00AD7E4B">
      <w:pPr>
        <w:jc w:val="center"/>
        <w:rPr>
          <w:sz w:val="28"/>
          <w:szCs w:val="28"/>
        </w:rPr>
      </w:pPr>
      <w:r w:rsidRPr="008666BA">
        <w:rPr>
          <w:b/>
          <w:bCs/>
          <w:color w:val="000000"/>
          <w:sz w:val="28"/>
          <w:szCs w:val="28"/>
        </w:rPr>
        <w:t>Mažoji Lietuva</w:t>
      </w:r>
    </w:p>
    <w:p w:rsidR="00AD7E4B" w:rsidRPr="00F56B5B" w:rsidRDefault="00AD7E4B" w:rsidP="00AD7E4B">
      <w:pPr>
        <w:ind w:firstLine="720"/>
        <w:jc w:val="both"/>
      </w:pPr>
    </w:p>
    <w:p w:rsidR="00AD7E4B" w:rsidRPr="00F56B5B" w:rsidRDefault="00AD7E4B" w:rsidP="00AD7E4B">
      <w:pPr>
        <w:ind w:firstLine="720"/>
        <w:jc w:val="both"/>
      </w:pPr>
      <w:r w:rsidRPr="00F56B5B">
        <w:rPr>
          <w:color w:val="000000"/>
        </w:rPr>
        <w:t xml:space="preserve">Mažosios Lietuvos regionas – tai Klaipėdos kraštas (Kuršių nerija, Šilutės, Klaipėdos rajonai bei pietinė Tauragės apskrities dalis ). Nuo XVI a. iki 1918 m. Mažąja Lietuva vadinosi ir dabartinė Kaliningrado sritis (Rusijos Federacija), – istorikų teigimu, tai senos baltų žemės. Ši Mažosios Lietuvos dalis </w:t>
      </w:r>
      <w:r>
        <w:rPr>
          <w:color w:val="000000"/>
        </w:rPr>
        <w:t>yra lietuvių raštijos gimtinė:</w:t>
      </w:r>
      <w:r w:rsidRPr="00F56B5B">
        <w:rPr>
          <w:color w:val="000000"/>
        </w:rPr>
        <w:t xml:space="preserve"> čia išleista pirmoji lietuviška knyga, pirmoji gramatika, pirmasis dainynas, įsteigtas pirmasis Lietuvos kraštotyros būrelis, kur pirmiausia imta rinkti lietuvių tautosaką, tirti lietuvių kalbą; atidarytos pirmosios lietuviškos mokyklos.</w:t>
      </w:r>
      <w:r>
        <w:rPr>
          <w:color w:val="000000"/>
        </w:rPr>
        <w:t xml:space="preserve"> </w:t>
      </w:r>
    </w:p>
    <w:p w:rsidR="00AD7E4B" w:rsidRPr="00F56B5B" w:rsidRDefault="00AD7E4B" w:rsidP="00AD7E4B">
      <w:pPr>
        <w:ind w:firstLine="720"/>
        <w:jc w:val="both"/>
        <w:rPr>
          <w:color w:val="000000"/>
        </w:rPr>
      </w:pPr>
      <w:r w:rsidRPr="00F56B5B">
        <w:rPr>
          <w:color w:val="000000"/>
        </w:rPr>
        <w:t>Karaliaučiaus</w:t>
      </w:r>
      <w:r>
        <w:rPr>
          <w:color w:val="000000"/>
        </w:rPr>
        <w:t xml:space="preserve"> (</w:t>
      </w:r>
      <w:proofErr w:type="spellStart"/>
      <w:r>
        <w:rPr>
          <w:color w:val="000000"/>
        </w:rPr>
        <w:t>dab.Kaliningradas</w:t>
      </w:r>
      <w:proofErr w:type="spellEnd"/>
      <w:r>
        <w:rPr>
          <w:color w:val="000000"/>
        </w:rPr>
        <w:t>)</w:t>
      </w:r>
      <w:r w:rsidRPr="00F56B5B">
        <w:rPr>
          <w:color w:val="000000"/>
        </w:rPr>
        <w:t xml:space="preserve"> universitete </w:t>
      </w:r>
      <w:r>
        <w:rPr>
          <w:color w:val="000000"/>
        </w:rPr>
        <w:t xml:space="preserve">(įkurtame </w:t>
      </w:r>
      <w:r w:rsidRPr="00F56B5B">
        <w:rPr>
          <w:color w:val="000000"/>
        </w:rPr>
        <w:t>1544 m.</w:t>
      </w:r>
      <w:r>
        <w:rPr>
          <w:color w:val="000000"/>
        </w:rPr>
        <w:t>)</w:t>
      </w:r>
      <w:r w:rsidRPr="00F56B5B">
        <w:rPr>
          <w:color w:val="000000"/>
        </w:rPr>
        <w:t xml:space="preserve"> </w:t>
      </w:r>
      <w:r>
        <w:rPr>
          <w:color w:val="000000"/>
        </w:rPr>
        <w:t xml:space="preserve">buvo </w:t>
      </w:r>
      <w:r w:rsidRPr="00F56B5B">
        <w:rPr>
          <w:color w:val="000000"/>
        </w:rPr>
        <w:t>įsteigta pirmoji Lietuvių kalbos katedra (1718 m.). Rusų okupacijos metais, kai caro valdžia 1864 m. Lietuvoje uždraudė spaudą, lietuviškos knygos buvo spausdinamos Tilžėje, Bitėnuose bei Ragainėje ir iki spaudos draudimo panaikinimo (1904 m.) šimtai knygnešių jas slapta gabeno į mūsų šalį. Čia XIX a. pabaigoje pasirodė ir pirmieji periodiniai leidiniai, žadinantys nepriklausomos Lietuvos valstybės atkūrimą.</w:t>
      </w:r>
    </w:p>
    <w:p w:rsidR="00AD7E4B" w:rsidRPr="00F56B5B" w:rsidRDefault="00AD7E4B" w:rsidP="00AD7E4B">
      <w:pPr>
        <w:ind w:firstLine="720"/>
        <w:jc w:val="both"/>
        <w:rPr>
          <w:color w:val="000000"/>
        </w:rPr>
      </w:pPr>
      <w:r w:rsidRPr="00F56B5B">
        <w:rPr>
          <w:color w:val="000000"/>
        </w:rPr>
        <w:t>1895 m. ant Rambyno kalno įvyko pirmoji lietuvių dainų šventė, kurios iniciatorius buvo Mažosios Lietuvos kultūros veikėjas, chorų vadovas, rašytojas Vydūnas.</w:t>
      </w:r>
    </w:p>
    <w:p w:rsidR="00AD7E4B" w:rsidRPr="00F56B5B" w:rsidRDefault="00AD7E4B" w:rsidP="00AD7E4B">
      <w:pPr>
        <w:ind w:firstLine="720"/>
        <w:jc w:val="both"/>
        <w:rPr>
          <w:color w:val="000000"/>
        </w:rPr>
      </w:pPr>
      <w:r w:rsidRPr="00F56B5B">
        <w:rPr>
          <w:color w:val="000000"/>
        </w:rPr>
        <w:t>Mažoji Lietuva – tai labai skirtinga unikalus grožio gamta ir viena už kitą įdomesnės vietovės. Šiame regione yra vienas iš gražiausių Europos kraštovaizdžių, įtrauktas į UNESCO saugomų teritorijų sąrašą – Kuršių nerija, stebinanti smėlynų, miškų ir vandenų derme. Nepakartojama yra Nemuno delta su daugybe salų ir senuoju Rusnės miesteliu, Minijos (</w:t>
      </w:r>
      <w:proofErr w:type="spellStart"/>
      <w:r w:rsidRPr="00F56B5B">
        <w:rPr>
          <w:color w:val="000000"/>
        </w:rPr>
        <w:t>Mingės</w:t>
      </w:r>
      <w:proofErr w:type="spellEnd"/>
      <w:r w:rsidRPr="00F56B5B">
        <w:rPr>
          <w:color w:val="000000"/>
        </w:rPr>
        <w:t xml:space="preserve">) kaimas, kur centrinės gatvės vietoje – upė; pamario gyvenvietė Kintai, </w:t>
      </w:r>
      <w:proofErr w:type="spellStart"/>
      <w:r w:rsidRPr="00F56B5B">
        <w:rPr>
          <w:color w:val="000000"/>
        </w:rPr>
        <w:t>Ventės</w:t>
      </w:r>
      <w:proofErr w:type="spellEnd"/>
      <w:r w:rsidRPr="00F56B5B">
        <w:rPr>
          <w:color w:val="000000"/>
        </w:rPr>
        <w:t xml:space="preserve"> ragas ir </w:t>
      </w:r>
      <w:r>
        <w:rPr>
          <w:color w:val="000000"/>
        </w:rPr>
        <w:t>paukščių stebėjimo</w:t>
      </w:r>
      <w:r w:rsidRPr="00F56B5B">
        <w:rPr>
          <w:color w:val="000000"/>
        </w:rPr>
        <w:t xml:space="preserve"> stotis, nes per šiuos kraštus eina </w:t>
      </w:r>
      <w:r>
        <w:rPr>
          <w:color w:val="000000"/>
        </w:rPr>
        <w:t>d</w:t>
      </w:r>
      <w:r w:rsidRPr="00F56B5B">
        <w:rPr>
          <w:color w:val="000000"/>
        </w:rPr>
        <w:t xml:space="preserve">idysis paukščių migracijos traktas. Kaip sargybiniai stovi senieji </w:t>
      </w:r>
      <w:proofErr w:type="spellStart"/>
      <w:r w:rsidRPr="00F56B5B">
        <w:rPr>
          <w:color w:val="000000"/>
        </w:rPr>
        <w:t>Uostadvario</w:t>
      </w:r>
      <w:proofErr w:type="spellEnd"/>
      <w:r w:rsidRPr="00F56B5B">
        <w:rPr>
          <w:color w:val="000000"/>
        </w:rPr>
        <w:t xml:space="preserve"> ir </w:t>
      </w:r>
      <w:proofErr w:type="spellStart"/>
      <w:r w:rsidRPr="00F56B5B">
        <w:rPr>
          <w:color w:val="000000"/>
        </w:rPr>
        <w:t>Ventės</w:t>
      </w:r>
      <w:proofErr w:type="spellEnd"/>
      <w:r w:rsidRPr="00F56B5B">
        <w:rPr>
          <w:color w:val="000000"/>
        </w:rPr>
        <w:t xml:space="preserve"> rago švyturiai.</w:t>
      </w:r>
    </w:p>
    <w:p w:rsidR="00AD7E4B" w:rsidRDefault="00AD7E4B" w:rsidP="00AD7E4B">
      <w:pPr>
        <w:ind w:firstLine="720"/>
        <w:jc w:val="both"/>
        <w:rPr>
          <w:color w:val="000000"/>
        </w:rPr>
      </w:pPr>
      <w:r w:rsidRPr="00F56B5B">
        <w:rPr>
          <w:color w:val="000000"/>
        </w:rPr>
        <w:t xml:space="preserve">Archajiškiausią šio krašto paveldo sluoksnį sudaro medinė liaudies architektūra. Įspūdinga trobų, prieangių, klėčių puošyba – ornamentais </w:t>
      </w:r>
      <w:proofErr w:type="spellStart"/>
      <w:r w:rsidRPr="00F56B5B">
        <w:rPr>
          <w:color w:val="000000"/>
        </w:rPr>
        <w:t>pjaustinėtos</w:t>
      </w:r>
      <w:proofErr w:type="spellEnd"/>
      <w:r w:rsidRPr="00F56B5B">
        <w:rPr>
          <w:color w:val="000000"/>
        </w:rPr>
        <w:t xml:space="preserve"> </w:t>
      </w:r>
      <w:proofErr w:type="spellStart"/>
      <w:r w:rsidRPr="00F56B5B">
        <w:rPr>
          <w:color w:val="000000"/>
        </w:rPr>
        <w:t>vėjalentės</w:t>
      </w:r>
      <w:proofErr w:type="spellEnd"/>
      <w:r w:rsidRPr="00F56B5B">
        <w:rPr>
          <w:color w:val="000000"/>
        </w:rPr>
        <w:t>, užsibaigiančios žirgeliais ar kitokiais lėkiais. Seniau tikėta, kad lėkiai saugo sodybą nuo blogio. O šiek tiek į lėkius panaš</w:t>
      </w:r>
      <w:r>
        <w:rPr>
          <w:color w:val="000000"/>
        </w:rPr>
        <w:t>iais</w:t>
      </w:r>
      <w:r w:rsidRPr="00F56B5B">
        <w:rPr>
          <w:color w:val="000000"/>
        </w:rPr>
        <w:t xml:space="preserve"> </w:t>
      </w:r>
      <w:proofErr w:type="spellStart"/>
      <w:r w:rsidRPr="00F56B5B">
        <w:rPr>
          <w:color w:val="000000"/>
        </w:rPr>
        <w:t>vėjarod</w:t>
      </w:r>
      <w:r>
        <w:rPr>
          <w:color w:val="000000"/>
        </w:rPr>
        <w:t>žiais</w:t>
      </w:r>
      <w:proofErr w:type="spellEnd"/>
      <w:r w:rsidRPr="00F56B5B">
        <w:rPr>
          <w:color w:val="000000"/>
        </w:rPr>
        <w:t xml:space="preserve"> puošdavo žvejų </w:t>
      </w:r>
      <w:proofErr w:type="spellStart"/>
      <w:r w:rsidRPr="00F56B5B">
        <w:rPr>
          <w:color w:val="000000"/>
        </w:rPr>
        <w:t>burvalčių</w:t>
      </w:r>
      <w:proofErr w:type="spellEnd"/>
      <w:r w:rsidRPr="00F56B5B">
        <w:rPr>
          <w:color w:val="000000"/>
        </w:rPr>
        <w:t xml:space="preserve"> (</w:t>
      </w:r>
      <w:proofErr w:type="spellStart"/>
      <w:r w:rsidRPr="00F56B5B">
        <w:rPr>
          <w:color w:val="000000"/>
        </w:rPr>
        <w:t>kurėnų</w:t>
      </w:r>
      <w:proofErr w:type="spellEnd"/>
      <w:r w:rsidRPr="00F56B5B">
        <w:rPr>
          <w:color w:val="000000"/>
        </w:rPr>
        <w:t xml:space="preserve">) stiebų viršūnes ir žymėdavo laivo priklausomybę kuriam nors kaimui. Į dausas išėjusiųjų senųjų pamariečių </w:t>
      </w:r>
      <w:r>
        <w:rPr>
          <w:color w:val="000000"/>
        </w:rPr>
        <w:t xml:space="preserve">amžino poilsio </w:t>
      </w:r>
      <w:r w:rsidRPr="00F56B5B">
        <w:rPr>
          <w:color w:val="000000"/>
        </w:rPr>
        <w:t xml:space="preserve">vietas saugo saviti </w:t>
      </w:r>
      <w:proofErr w:type="spellStart"/>
      <w:r>
        <w:rPr>
          <w:color w:val="000000"/>
        </w:rPr>
        <w:t>paminklėliai</w:t>
      </w:r>
      <w:proofErr w:type="spellEnd"/>
      <w:r w:rsidRPr="00F56B5B">
        <w:rPr>
          <w:color w:val="000000"/>
        </w:rPr>
        <w:t xml:space="preserve"> – krikštai.</w:t>
      </w:r>
      <w:r w:rsidRPr="008666BA">
        <w:rPr>
          <w:color w:val="000000"/>
        </w:rPr>
        <w:t xml:space="preserve"> </w:t>
      </w:r>
    </w:p>
    <w:p w:rsidR="00AD7E4B" w:rsidRPr="00F56B5B" w:rsidRDefault="00AD7E4B" w:rsidP="00AD7E4B">
      <w:pPr>
        <w:ind w:firstLine="720"/>
        <w:jc w:val="both"/>
        <w:rPr>
          <w:color w:val="000000"/>
        </w:rPr>
      </w:pPr>
      <w:r w:rsidRPr="00F56B5B">
        <w:rPr>
          <w:color w:val="000000"/>
        </w:rPr>
        <w:t>Didžiausias Mažosios Lietuvos miestas – Klaipėda.</w:t>
      </w:r>
    </w:p>
    <w:p w:rsidR="00AD7E4B" w:rsidRPr="00F56B5B" w:rsidRDefault="00F064EB" w:rsidP="00AD7E4B">
      <w:pPr>
        <w:ind w:firstLine="720"/>
        <w:jc w:val="right"/>
        <w:rPr>
          <w:i/>
          <w:sz w:val="22"/>
          <w:szCs w:val="22"/>
        </w:rPr>
      </w:pPr>
      <w:hyperlink r:id="rId4" w:history="1">
        <w:r w:rsidR="00AD7E4B" w:rsidRPr="00F56B5B">
          <w:rPr>
            <w:rStyle w:val="Hyperlink"/>
            <w:i/>
            <w:sz w:val="22"/>
            <w:szCs w:val="22"/>
          </w:rPr>
          <w:t>http://www.travel.lt</w:t>
        </w:r>
      </w:hyperlink>
      <w:r w:rsidR="00AD7E4B" w:rsidRPr="00F56B5B">
        <w:rPr>
          <w:i/>
          <w:sz w:val="22"/>
          <w:szCs w:val="22"/>
        </w:rPr>
        <w:t xml:space="preserve"> </w:t>
      </w:r>
    </w:p>
    <w:p w:rsidR="00AD7E4B" w:rsidRPr="00F56B5B" w:rsidRDefault="00AD7E4B" w:rsidP="00AD7E4B">
      <w:pPr>
        <w:ind w:firstLine="720"/>
        <w:jc w:val="both"/>
      </w:pPr>
    </w:p>
    <w:p w:rsidR="00AD7E4B" w:rsidRPr="00F56B5B" w:rsidRDefault="00AD7E4B" w:rsidP="00AD7E4B">
      <w:pPr>
        <w:ind w:firstLine="720"/>
        <w:jc w:val="both"/>
        <w:rPr>
          <w:rFonts w:ascii="Arial" w:hAnsi="Arial" w:cs="Arial"/>
          <w:sz w:val="20"/>
          <w:szCs w:val="20"/>
        </w:rPr>
      </w:pPr>
    </w:p>
    <w:p w:rsidR="00AD7E4B" w:rsidRPr="00F56B5B" w:rsidRDefault="00AD7E4B" w:rsidP="00AD7E4B">
      <w:pPr>
        <w:jc w:val="center"/>
        <w:rPr>
          <w:rFonts w:ascii="Arial" w:hAnsi="Arial" w:cs="Arial"/>
        </w:rPr>
      </w:pPr>
      <w:r>
        <w:rPr>
          <w:rFonts w:ascii="Arial" w:hAnsi="Arial" w:cs="Arial"/>
          <w:noProof/>
          <w:lang w:val="en-US" w:eastAsia="en-US"/>
        </w:rPr>
        <w:drawing>
          <wp:inline distT="0" distB="0" distL="0" distR="0">
            <wp:extent cx="882650" cy="2099310"/>
            <wp:effectExtent l="19050" t="0" r="0" b="0"/>
            <wp:docPr id="1" name="Picture 1" descr="mazL19v1-0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zL19v1-0_small"/>
                    <pic:cNvPicPr>
                      <a:picLocks noChangeAspect="1" noChangeArrowheads="1"/>
                    </pic:cNvPicPr>
                  </pic:nvPicPr>
                  <pic:blipFill>
                    <a:blip r:embed="rId5"/>
                    <a:srcRect/>
                    <a:stretch>
                      <a:fillRect/>
                    </a:stretch>
                  </pic:blipFill>
                  <pic:spPr bwMode="auto">
                    <a:xfrm>
                      <a:off x="0" y="0"/>
                      <a:ext cx="882650" cy="2099310"/>
                    </a:xfrm>
                    <a:prstGeom prst="rect">
                      <a:avLst/>
                    </a:prstGeom>
                    <a:noFill/>
                    <a:ln w="9525">
                      <a:noFill/>
                      <a:miter lim="800000"/>
                      <a:headEnd/>
                      <a:tailEnd/>
                    </a:ln>
                  </pic:spPr>
                </pic:pic>
              </a:graphicData>
            </a:graphic>
          </wp:inline>
        </w:drawing>
      </w:r>
      <w:r>
        <w:rPr>
          <w:rFonts w:ascii="Arial" w:hAnsi="Arial" w:cs="Arial"/>
          <w:noProof/>
          <w:lang w:val="en-US" w:eastAsia="en-US"/>
        </w:rPr>
        <w:drawing>
          <wp:inline distT="0" distB="0" distL="0" distR="0">
            <wp:extent cx="835025" cy="1987550"/>
            <wp:effectExtent l="19050" t="0" r="3175" b="0"/>
            <wp:docPr id="2" name="Picture 2" descr="mazL19v-0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zL19v-0_small"/>
                    <pic:cNvPicPr>
                      <a:picLocks noChangeAspect="1" noChangeArrowheads="1"/>
                    </pic:cNvPicPr>
                  </pic:nvPicPr>
                  <pic:blipFill>
                    <a:blip r:embed="rId6"/>
                    <a:srcRect/>
                    <a:stretch>
                      <a:fillRect/>
                    </a:stretch>
                  </pic:blipFill>
                  <pic:spPr bwMode="auto">
                    <a:xfrm>
                      <a:off x="0" y="0"/>
                      <a:ext cx="835025" cy="1987550"/>
                    </a:xfrm>
                    <a:prstGeom prst="rect">
                      <a:avLst/>
                    </a:prstGeom>
                    <a:noFill/>
                    <a:ln w="9525">
                      <a:noFill/>
                      <a:miter lim="800000"/>
                      <a:headEnd/>
                      <a:tailEnd/>
                    </a:ln>
                  </pic:spPr>
                </pic:pic>
              </a:graphicData>
            </a:graphic>
          </wp:inline>
        </w:drawing>
      </w:r>
      <w:r>
        <w:rPr>
          <w:rFonts w:ascii="Arial" w:hAnsi="Arial" w:cs="Arial"/>
          <w:noProof/>
          <w:lang w:val="en-US" w:eastAsia="en-US"/>
        </w:rPr>
        <w:drawing>
          <wp:inline distT="0" distB="0" distL="0" distR="0">
            <wp:extent cx="962025" cy="2011680"/>
            <wp:effectExtent l="19050" t="0" r="9525" b="0"/>
            <wp:docPr id="3" name="Picture 3" descr="klaip-kr-mot2-0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laip-kr-mot2-0_small"/>
                    <pic:cNvPicPr>
                      <a:picLocks noChangeAspect="1" noChangeArrowheads="1"/>
                    </pic:cNvPicPr>
                  </pic:nvPicPr>
                  <pic:blipFill>
                    <a:blip r:embed="rId7"/>
                    <a:srcRect/>
                    <a:stretch>
                      <a:fillRect/>
                    </a:stretch>
                  </pic:blipFill>
                  <pic:spPr bwMode="auto">
                    <a:xfrm>
                      <a:off x="0" y="0"/>
                      <a:ext cx="962025" cy="2011680"/>
                    </a:xfrm>
                    <a:prstGeom prst="rect">
                      <a:avLst/>
                    </a:prstGeom>
                    <a:noFill/>
                    <a:ln w="9525">
                      <a:noFill/>
                      <a:miter lim="800000"/>
                      <a:headEnd/>
                      <a:tailEnd/>
                    </a:ln>
                  </pic:spPr>
                </pic:pic>
              </a:graphicData>
            </a:graphic>
          </wp:inline>
        </w:drawing>
      </w:r>
      <w:r>
        <w:rPr>
          <w:rFonts w:ascii="Arial" w:hAnsi="Arial" w:cs="Arial"/>
          <w:noProof/>
          <w:lang w:val="en-US" w:eastAsia="en-US"/>
        </w:rPr>
        <w:drawing>
          <wp:inline distT="0" distB="0" distL="0" distR="0">
            <wp:extent cx="890270" cy="2027555"/>
            <wp:effectExtent l="19050" t="0" r="5080" b="0"/>
            <wp:docPr id="4" name="Picture 4" descr="mazL19b-0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zL19b-0_small"/>
                    <pic:cNvPicPr>
                      <a:picLocks noChangeAspect="1" noChangeArrowheads="1"/>
                    </pic:cNvPicPr>
                  </pic:nvPicPr>
                  <pic:blipFill>
                    <a:blip r:embed="rId8"/>
                    <a:srcRect/>
                    <a:stretch>
                      <a:fillRect/>
                    </a:stretch>
                  </pic:blipFill>
                  <pic:spPr bwMode="auto">
                    <a:xfrm>
                      <a:off x="0" y="0"/>
                      <a:ext cx="890270" cy="2027555"/>
                    </a:xfrm>
                    <a:prstGeom prst="rect">
                      <a:avLst/>
                    </a:prstGeom>
                    <a:noFill/>
                    <a:ln w="9525">
                      <a:noFill/>
                      <a:miter lim="800000"/>
                      <a:headEnd/>
                      <a:tailEnd/>
                    </a:ln>
                  </pic:spPr>
                </pic:pic>
              </a:graphicData>
            </a:graphic>
          </wp:inline>
        </w:drawing>
      </w:r>
      <w:r>
        <w:rPr>
          <w:rFonts w:ascii="Arial" w:hAnsi="Arial" w:cs="Arial"/>
          <w:noProof/>
          <w:lang w:val="en-US" w:eastAsia="en-US"/>
        </w:rPr>
        <w:drawing>
          <wp:inline distT="0" distB="0" distL="0" distR="0">
            <wp:extent cx="874395" cy="1987550"/>
            <wp:effectExtent l="19050" t="0" r="1905" b="0"/>
            <wp:docPr id="5" name="Picture 5" descr="mazL19a-0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zL19a-0_small"/>
                    <pic:cNvPicPr>
                      <a:picLocks noChangeAspect="1" noChangeArrowheads="1"/>
                    </pic:cNvPicPr>
                  </pic:nvPicPr>
                  <pic:blipFill>
                    <a:blip r:embed="rId9"/>
                    <a:srcRect/>
                    <a:stretch>
                      <a:fillRect/>
                    </a:stretch>
                  </pic:blipFill>
                  <pic:spPr bwMode="auto">
                    <a:xfrm>
                      <a:off x="0" y="0"/>
                      <a:ext cx="874395" cy="1987550"/>
                    </a:xfrm>
                    <a:prstGeom prst="rect">
                      <a:avLst/>
                    </a:prstGeom>
                    <a:noFill/>
                    <a:ln w="9525">
                      <a:noFill/>
                      <a:miter lim="800000"/>
                      <a:headEnd/>
                      <a:tailEnd/>
                    </a:ln>
                  </pic:spPr>
                </pic:pic>
              </a:graphicData>
            </a:graphic>
          </wp:inline>
        </w:drawing>
      </w:r>
    </w:p>
    <w:p w:rsidR="00AD7E4B" w:rsidRPr="00F56B5B" w:rsidRDefault="00AD7E4B" w:rsidP="00AD7E4B">
      <w:pPr>
        <w:jc w:val="center"/>
        <w:rPr>
          <w:i/>
        </w:rPr>
      </w:pPr>
      <w:r w:rsidRPr="00F56B5B">
        <w:rPr>
          <w:i/>
        </w:rPr>
        <w:t>Mažosios Lietuvos kostiumai</w:t>
      </w:r>
    </w:p>
    <w:p w:rsidR="00AD7E4B" w:rsidRPr="00F56B5B" w:rsidRDefault="00AD7E4B" w:rsidP="00AD7E4B">
      <w:pPr>
        <w:jc w:val="right"/>
        <w:rPr>
          <w:i/>
          <w:sz w:val="22"/>
          <w:szCs w:val="22"/>
        </w:rPr>
      </w:pPr>
      <w:r w:rsidRPr="00F56B5B">
        <w:rPr>
          <w:i/>
          <w:sz w:val="22"/>
          <w:szCs w:val="22"/>
        </w:rPr>
        <w:lastRenderedPageBreak/>
        <w:t>http://mkp.emokykla.lt</w:t>
      </w:r>
    </w:p>
    <w:p w:rsidR="00AD7E4B" w:rsidRPr="00F56B5B" w:rsidRDefault="00AD7E4B" w:rsidP="00AD7E4B">
      <w:pPr>
        <w:rPr>
          <w:i/>
          <w:sz w:val="22"/>
          <w:szCs w:val="22"/>
        </w:rPr>
      </w:pPr>
    </w:p>
    <w:p w:rsidR="00AD7E4B" w:rsidRPr="00F56B5B" w:rsidRDefault="00AD7E4B" w:rsidP="00AD7E4B">
      <w:pPr>
        <w:pStyle w:val="NormalWeb"/>
        <w:spacing w:before="0" w:beforeAutospacing="0" w:after="0" w:afterAutospacing="0"/>
        <w:ind w:firstLine="482"/>
        <w:jc w:val="both"/>
      </w:pPr>
    </w:p>
    <w:p w:rsidR="00AD7E4B" w:rsidRPr="00F56B5B" w:rsidRDefault="00AD7E4B" w:rsidP="00AD7E4B">
      <w:pPr>
        <w:pStyle w:val="NormalWeb"/>
        <w:spacing w:before="0" w:beforeAutospacing="0" w:after="0" w:afterAutospacing="0"/>
        <w:jc w:val="both"/>
        <w:rPr>
          <w:b/>
          <w:i/>
          <w:color w:val="000000"/>
        </w:rPr>
      </w:pPr>
      <w:r w:rsidRPr="00F56B5B">
        <w:rPr>
          <w:b/>
          <w:i/>
          <w:color w:val="000000"/>
        </w:rPr>
        <w:t>Žodžiai</w:t>
      </w:r>
    </w:p>
    <w:p w:rsidR="00AD7E4B" w:rsidRPr="00F56B5B" w:rsidRDefault="00AD7E4B" w:rsidP="00AD7E4B">
      <w:pPr>
        <w:pStyle w:val="NormalWeb"/>
        <w:spacing w:before="0" w:beforeAutospacing="0" w:after="0" w:afterAutospacing="0"/>
        <w:ind w:firstLine="482"/>
        <w:jc w:val="both"/>
        <w:rPr>
          <w:b/>
          <w:color w:val="000000"/>
        </w:rPr>
      </w:pPr>
    </w:p>
    <w:p w:rsidR="00AD7E4B" w:rsidRPr="00784C91" w:rsidRDefault="00AD7E4B" w:rsidP="00AD7E4B">
      <w:pPr>
        <w:pStyle w:val="NormalWeb"/>
        <w:spacing w:before="0" w:beforeAutospacing="0" w:after="0" w:afterAutospacing="0"/>
        <w:jc w:val="both"/>
      </w:pPr>
      <w:proofErr w:type="spellStart"/>
      <w:r w:rsidRPr="00784C91">
        <w:rPr>
          <w:rStyle w:val="g71"/>
          <w:b/>
          <w:i w:val="0"/>
          <w:color w:val="auto"/>
        </w:rPr>
        <w:t>burvaltė</w:t>
      </w:r>
      <w:proofErr w:type="spellEnd"/>
      <w:r w:rsidRPr="00784C91">
        <w:rPr>
          <w:rStyle w:val="g71"/>
          <w:b/>
          <w:i w:val="0"/>
          <w:color w:val="auto"/>
        </w:rPr>
        <w:t xml:space="preserve"> </w:t>
      </w:r>
      <w:r w:rsidRPr="00784C91">
        <w:rPr>
          <w:rStyle w:val="g71"/>
          <w:color w:val="auto"/>
        </w:rPr>
        <w:t>mot.</w:t>
      </w:r>
      <w:r w:rsidRPr="00784C91">
        <w:t xml:space="preserve"> nedidelis laivas (valtis) su bure, kitaip vadinama </w:t>
      </w:r>
      <w:proofErr w:type="spellStart"/>
      <w:r w:rsidRPr="00784C91">
        <w:t>kurėnu</w:t>
      </w:r>
      <w:proofErr w:type="spellEnd"/>
    </w:p>
    <w:p w:rsidR="00AD7E4B" w:rsidRPr="00784C91" w:rsidRDefault="00AD7E4B" w:rsidP="00AD7E4B">
      <w:pPr>
        <w:pStyle w:val="NormalWeb"/>
        <w:spacing w:before="0" w:beforeAutospacing="0" w:after="0" w:afterAutospacing="0"/>
        <w:jc w:val="both"/>
        <w:rPr>
          <w:b/>
        </w:rPr>
      </w:pPr>
      <w:r w:rsidRPr="00784C91">
        <w:rPr>
          <w:b/>
        </w:rPr>
        <w:t>lėkis</w:t>
      </w:r>
      <w:r w:rsidRPr="00784C91">
        <w:t xml:space="preserve"> </w:t>
      </w:r>
      <w:r w:rsidRPr="00784C91">
        <w:rPr>
          <w:i/>
        </w:rPr>
        <w:t>vyr</w:t>
      </w:r>
      <w:r w:rsidRPr="00784C91">
        <w:t xml:space="preserve">. </w:t>
      </w:r>
      <w:r w:rsidRPr="00784C91">
        <w:rPr>
          <w:rStyle w:val="g71"/>
          <w:i w:val="0"/>
          <w:color w:val="auto"/>
        </w:rPr>
        <w:t>dvi sukaltos kartelės, dedamos ant stogo viršaus stogui nuo vėjo apsaugoti</w:t>
      </w:r>
    </w:p>
    <w:p w:rsidR="00AD7E4B" w:rsidRPr="00784C91" w:rsidRDefault="00AD7E4B" w:rsidP="00AD7E4B">
      <w:pPr>
        <w:pStyle w:val="NormalWeb"/>
        <w:spacing w:before="0" w:beforeAutospacing="0" w:after="0" w:afterAutospacing="0"/>
        <w:jc w:val="both"/>
        <w:rPr>
          <w:i/>
        </w:rPr>
      </w:pPr>
      <w:r w:rsidRPr="00784C91">
        <w:rPr>
          <w:rStyle w:val="g71"/>
          <w:b/>
          <w:i w:val="0"/>
          <w:color w:val="auto"/>
        </w:rPr>
        <w:t xml:space="preserve">prieangis </w:t>
      </w:r>
      <w:r w:rsidRPr="00784C91">
        <w:rPr>
          <w:i/>
        </w:rPr>
        <w:t>vyr</w:t>
      </w:r>
      <w:r w:rsidRPr="00784C91">
        <w:t xml:space="preserve">. </w:t>
      </w:r>
      <w:r w:rsidRPr="00784C91">
        <w:rPr>
          <w:rStyle w:val="g71"/>
          <w:i w:val="0"/>
          <w:color w:val="auto"/>
        </w:rPr>
        <w:t>namo dalis prie lauko durų; priestatas su stogu prie įeinamųjų namo durų, priebutis, veranda</w:t>
      </w:r>
    </w:p>
    <w:p w:rsidR="00AD7E4B" w:rsidRPr="00784C91" w:rsidRDefault="00AD7E4B" w:rsidP="00AD7E4B">
      <w:pPr>
        <w:pStyle w:val="NormalWeb"/>
        <w:spacing w:before="0" w:beforeAutospacing="0" w:after="0" w:afterAutospacing="0"/>
        <w:jc w:val="both"/>
        <w:rPr>
          <w:rStyle w:val="g71"/>
          <w:b/>
          <w:i w:val="0"/>
          <w:color w:val="auto"/>
        </w:rPr>
      </w:pPr>
      <w:r w:rsidRPr="00784C91">
        <w:rPr>
          <w:rStyle w:val="g71"/>
          <w:b/>
          <w:i w:val="0"/>
          <w:color w:val="auto"/>
        </w:rPr>
        <w:t xml:space="preserve">puošyba </w:t>
      </w:r>
      <w:r w:rsidRPr="00784C91">
        <w:rPr>
          <w:rStyle w:val="g71"/>
          <w:color w:val="auto"/>
        </w:rPr>
        <w:t>mot.</w:t>
      </w:r>
      <w:r w:rsidRPr="00784C91">
        <w:rPr>
          <w:rStyle w:val="g71"/>
          <w:i w:val="0"/>
          <w:color w:val="auto"/>
        </w:rPr>
        <w:t xml:space="preserve"> puošimo būdas</w:t>
      </w:r>
    </w:p>
    <w:p w:rsidR="00AD7E4B" w:rsidRPr="00784C91" w:rsidRDefault="00AD7E4B" w:rsidP="00AD7E4B">
      <w:pPr>
        <w:pStyle w:val="NormalWeb"/>
        <w:spacing w:before="0" w:beforeAutospacing="0" w:after="0" w:afterAutospacing="0"/>
        <w:jc w:val="both"/>
        <w:rPr>
          <w:i/>
        </w:rPr>
      </w:pPr>
      <w:r w:rsidRPr="00784C91">
        <w:rPr>
          <w:b/>
        </w:rPr>
        <w:t>stiebas</w:t>
      </w:r>
      <w:r w:rsidRPr="00784C91">
        <w:t xml:space="preserve"> </w:t>
      </w:r>
      <w:r w:rsidRPr="00784C91">
        <w:rPr>
          <w:i/>
        </w:rPr>
        <w:t xml:space="preserve">vyr. </w:t>
      </w:r>
      <w:r w:rsidRPr="00784C91">
        <w:rPr>
          <w:rStyle w:val="g71"/>
          <w:i w:val="0"/>
          <w:color w:val="auto"/>
        </w:rPr>
        <w:t>aukštas stulpas</w:t>
      </w:r>
    </w:p>
    <w:p w:rsidR="00AD7E4B" w:rsidRPr="00784C91" w:rsidRDefault="00AD7E4B" w:rsidP="00AD7E4B">
      <w:pPr>
        <w:pStyle w:val="NormalWeb"/>
        <w:spacing w:before="0" w:beforeAutospacing="0" w:after="0" w:afterAutospacing="0"/>
        <w:jc w:val="both"/>
        <w:rPr>
          <w:b/>
        </w:rPr>
      </w:pPr>
      <w:r w:rsidRPr="00784C91">
        <w:rPr>
          <w:b/>
        </w:rPr>
        <w:t>tautosaka</w:t>
      </w:r>
      <w:r w:rsidRPr="00784C91">
        <w:rPr>
          <w:i/>
        </w:rPr>
        <w:t xml:space="preserve"> mot. </w:t>
      </w:r>
      <w:r w:rsidRPr="00784C91">
        <w:t>žodinė liaudies kūryba</w:t>
      </w:r>
    </w:p>
    <w:p w:rsidR="00AD7E4B" w:rsidRPr="00784C91" w:rsidRDefault="00AD7E4B" w:rsidP="00AD7E4B">
      <w:pPr>
        <w:pStyle w:val="NormalWeb"/>
        <w:spacing w:before="0" w:beforeAutospacing="0" w:after="0" w:afterAutospacing="0"/>
        <w:jc w:val="both"/>
        <w:rPr>
          <w:rStyle w:val="g71"/>
          <w:i w:val="0"/>
          <w:color w:val="auto"/>
        </w:rPr>
      </w:pPr>
      <w:r w:rsidRPr="00784C91">
        <w:rPr>
          <w:b/>
        </w:rPr>
        <w:t xml:space="preserve">vėjarodis </w:t>
      </w:r>
      <w:r w:rsidRPr="00784C91">
        <w:rPr>
          <w:i/>
        </w:rPr>
        <w:t xml:space="preserve">vyr. </w:t>
      </w:r>
      <w:r w:rsidRPr="00784C91">
        <w:rPr>
          <w:rStyle w:val="g71"/>
          <w:i w:val="0"/>
          <w:color w:val="auto"/>
        </w:rPr>
        <w:t>prietaisas vėjo krypčiai ir greičiui nustatyti</w:t>
      </w:r>
    </w:p>
    <w:p w:rsidR="00C241A4" w:rsidRDefault="00C241A4"/>
    <w:sectPr w:rsidR="00C241A4" w:rsidSect="00C241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defaultTabStop w:val="720"/>
  <w:characterSpacingControl w:val="doNotCompress"/>
  <w:compat/>
  <w:rsids>
    <w:rsidRoot w:val="00AD7E4B"/>
    <w:rsid w:val="00784C91"/>
    <w:rsid w:val="00AD7E4B"/>
    <w:rsid w:val="00C241A4"/>
    <w:rsid w:val="00F064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E4B"/>
    <w:pPr>
      <w:spacing w:after="0" w:line="240" w:lineRule="auto"/>
    </w:pPr>
    <w:rPr>
      <w:rFonts w:ascii="Times New Roman" w:eastAsia="Times New Roman" w:hAnsi="Times New Roman" w:cs="Times New Roman"/>
      <w:sz w:val="24"/>
      <w:szCs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D7E4B"/>
    <w:rPr>
      <w:color w:val="0000FF"/>
      <w:u w:val="single"/>
    </w:rPr>
  </w:style>
  <w:style w:type="paragraph" w:styleId="NormalWeb">
    <w:name w:val="Normal (Web)"/>
    <w:basedOn w:val="Normal"/>
    <w:rsid w:val="00AD7E4B"/>
    <w:pPr>
      <w:spacing w:before="100" w:beforeAutospacing="1" w:after="100" w:afterAutospacing="1"/>
    </w:pPr>
  </w:style>
  <w:style w:type="character" w:customStyle="1" w:styleId="g71">
    <w:name w:val="g71"/>
    <w:basedOn w:val="DefaultParagraphFont"/>
    <w:rsid w:val="00AD7E4B"/>
    <w:rPr>
      <w:b w:val="0"/>
      <w:bCs w:val="0"/>
      <w:i/>
      <w:iCs/>
      <w:color w:val="660000"/>
      <w:sz w:val="26"/>
      <w:szCs w:val="26"/>
    </w:rPr>
  </w:style>
  <w:style w:type="paragraph" w:styleId="BalloonText">
    <w:name w:val="Balloon Text"/>
    <w:basedOn w:val="Normal"/>
    <w:link w:val="BalloonTextChar"/>
    <w:uiPriority w:val="99"/>
    <w:semiHidden/>
    <w:unhideWhenUsed/>
    <w:rsid w:val="00AD7E4B"/>
    <w:rPr>
      <w:rFonts w:ascii="Tahoma" w:hAnsi="Tahoma" w:cs="Tahoma"/>
      <w:sz w:val="16"/>
      <w:szCs w:val="16"/>
    </w:rPr>
  </w:style>
  <w:style w:type="character" w:customStyle="1" w:styleId="BalloonTextChar">
    <w:name w:val="Balloon Text Char"/>
    <w:basedOn w:val="DefaultParagraphFont"/>
    <w:link w:val="BalloonText"/>
    <w:uiPriority w:val="99"/>
    <w:semiHidden/>
    <w:rsid w:val="00AD7E4B"/>
    <w:rPr>
      <w:rFonts w:ascii="Tahoma" w:eastAsia="Times New Roman" w:hAnsi="Tahoma" w:cs="Tahoma"/>
      <w:sz w:val="16"/>
      <w:szCs w:val="16"/>
      <w:lang w:val="lt-LT" w:eastAsia="lt-L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www.travel.lt" TargetMode="Externa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395</Words>
  <Characters>2553</Characters>
  <Application>Microsoft Office Word</Application>
  <DocSecurity>0</DocSecurity>
  <Lines>55</Lines>
  <Paragraphs>21</Paragraphs>
  <ScaleCrop>false</ScaleCrop>
  <Company/>
  <LinksUpToDate>false</LinksUpToDate>
  <CharactersWithSpaces>2927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2</cp:revision>
  <dcterms:created xsi:type="dcterms:W3CDTF">2011-08-06T18:20:00Z</dcterms:created>
  <dcterms:modified xsi:type="dcterms:W3CDTF">2011-09-15T20:07:00Z</dcterms:modified>
</cp:coreProperties>
</file>