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31E" w:rsidRDefault="00BF631E" w:rsidP="00BF631E">
      <w:pPr>
        <w:pStyle w:val="Heading1"/>
        <w:spacing w:before="0" w:beforeAutospacing="0" w:after="0" w:afterAutospacing="0"/>
        <w:jc w:val="center"/>
        <w:rPr>
          <w:sz w:val="28"/>
          <w:szCs w:val="28"/>
          <w:lang w:val="lt-LT"/>
        </w:rPr>
      </w:pPr>
      <w:r w:rsidRPr="005B4DE6">
        <w:rPr>
          <w:sz w:val="28"/>
          <w:szCs w:val="28"/>
          <w:lang w:val="lt-LT"/>
        </w:rPr>
        <w:t>Įmonės atsigręžia į rinkodarą</w:t>
      </w:r>
    </w:p>
    <w:p w:rsidR="00BF631E" w:rsidRPr="00C67E66" w:rsidRDefault="00BF631E" w:rsidP="00BF631E">
      <w:pPr>
        <w:ind w:firstLine="724"/>
        <w:jc w:val="right"/>
        <w:rPr>
          <w:i/>
          <w:lang w:val="lt-LT"/>
        </w:rPr>
      </w:pPr>
      <w:r w:rsidRPr="00C67E66">
        <w:rPr>
          <w:i/>
          <w:lang w:val="lt-LT"/>
        </w:rPr>
        <w:t xml:space="preserve">Daiva Savickienė </w:t>
      </w:r>
    </w:p>
    <w:p w:rsidR="00BF631E" w:rsidRDefault="00BF631E" w:rsidP="00BF631E">
      <w:pPr>
        <w:spacing w:line="336" w:lineRule="atLeast"/>
        <w:rPr>
          <w:rFonts w:ascii="Arial" w:hAnsi="Arial" w:cs="Arial"/>
          <w:sz w:val="14"/>
          <w:szCs w:val="14"/>
        </w:rPr>
      </w:pPr>
      <w:r>
        <w:rPr>
          <w:rFonts w:ascii="Arial" w:hAnsi="Arial" w:cs="Arial"/>
          <w:noProof/>
          <w:sz w:val="14"/>
          <w:szCs w:val="14"/>
          <w:lang w:val="en-US" w:eastAsia="en-US"/>
        </w:rPr>
        <w:drawing>
          <wp:inline distT="0" distB="0" distL="0" distR="0">
            <wp:extent cx="762000" cy="514350"/>
            <wp:effectExtent l="19050" t="0" r="0" b="0"/>
            <wp:docPr id="2" name="Picture 1" descr="Biudžetas (nuotr. Fotodiena.lt/Roberto Dačk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iudžetas (nuotr. Fotodiena.lt/Roberto Dačkaus)"/>
                    <pic:cNvPicPr>
                      <a:picLocks noChangeAspect="1" noChangeArrowheads="1"/>
                    </pic:cNvPicPr>
                  </pic:nvPicPr>
                  <pic:blipFill>
                    <a:blip r:embed="rId4"/>
                    <a:srcRect/>
                    <a:stretch>
                      <a:fillRect/>
                    </a:stretch>
                  </pic:blipFill>
                  <pic:spPr bwMode="auto">
                    <a:xfrm>
                      <a:off x="0" y="0"/>
                      <a:ext cx="762000" cy="514350"/>
                    </a:xfrm>
                    <a:prstGeom prst="rect">
                      <a:avLst/>
                    </a:prstGeom>
                    <a:noFill/>
                    <a:ln w="9525">
                      <a:noFill/>
                      <a:miter lim="800000"/>
                      <a:headEnd/>
                      <a:tailEnd/>
                    </a:ln>
                  </pic:spPr>
                </pic:pic>
              </a:graphicData>
            </a:graphic>
          </wp:inline>
        </w:drawing>
      </w:r>
    </w:p>
    <w:p w:rsidR="00BF631E" w:rsidRDefault="00BF631E" w:rsidP="00BF631E">
      <w:pPr>
        <w:pStyle w:val="source1"/>
        <w:spacing w:line="336" w:lineRule="atLeast"/>
        <w:rPr>
          <w:rFonts w:ascii="Arial" w:hAnsi="Arial" w:cs="Arial"/>
        </w:rPr>
      </w:pPr>
      <w:r>
        <w:rPr>
          <w:rFonts w:ascii="Arial" w:hAnsi="Arial" w:cs="Arial"/>
        </w:rPr>
        <w:t>Biudžetas (nuotr. Fotodiena.lt/Roberto Dačkaus)</w:t>
      </w:r>
    </w:p>
    <w:p w:rsidR="00BF631E" w:rsidRDefault="00BF631E" w:rsidP="00BF631E">
      <w:pPr>
        <w:spacing w:line="336" w:lineRule="atLeast"/>
        <w:rPr>
          <w:rFonts w:ascii="Arial" w:hAnsi="Arial" w:cs="Arial"/>
          <w:sz w:val="14"/>
          <w:szCs w:val="14"/>
        </w:rPr>
      </w:pPr>
      <w:r>
        <w:rPr>
          <w:rFonts w:ascii="Arial" w:hAnsi="Arial" w:cs="Arial"/>
          <w:sz w:val="14"/>
          <w:szCs w:val="14"/>
        </w:rPr>
        <w:t xml:space="preserve">  </w:t>
      </w:r>
    </w:p>
    <w:p w:rsidR="00BF631E" w:rsidRPr="00305C4F" w:rsidRDefault="00BF631E" w:rsidP="00BF631E">
      <w:pPr>
        <w:ind w:firstLine="724"/>
        <w:jc w:val="both"/>
        <w:rPr>
          <w:color w:val="FF0000"/>
        </w:rPr>
      </w:pPr>
      <w:r w:rsidRPr="0035132C">
        <w:t>Atsigaunant ekonomikai ir tikintis didesnio vartojimo dalis įmonių šiais metais planuoja gausinti rinkodaros biudžetus. Ekspertų manymu, tai racionalu</w:t>
      </w:r>
      <w:r>
        <w:rPr>
          <w:lang w:val="lt-LT"/>
        </w:rPr>
        <w:t>.</w:t>
      </w:r>
      <w:r w:rsidRPr="0035132C">
        <w:t xml:space="preserve"> </w:t>
      </w:r>
      <w:r w:rsidRPr="00BA18A8">
        <w:rPr>
          <w:b/>
          <w:lang w:val="lt-LT"/>
        </w:rPr>
        <w:t>(</w:t>
      </w:r>
      <w:r>
        <w:rPr>
          <w:b/>
          <w:lang w:val="lt-LT"/>
        </w:rPr>
        <w:t>1</w:t>
      </w:r>
      <w:r w:rsidRPr="00BA18A8">
        <w:rPr>
          <w:b/>
          <w:lang w:val="lt-LT"/>
        </w:rPr>
        <w:t>)</w:t>
      </w:r>
      <w:r>
        <w:rPr>
          <w:lang w:val="lt-LT"/>
        </w:rPr>
        <w:t> _______</w:t>
      </w:r>
      <w:r w:rsidRPr="00305C4F">
        <w:rPr>
          <w:color w:val="FF0000"/>
        </w:rPr>
        <w:t xml:space="preserve"> </w:t>
      </w:r>
    </w:p>
    <w:p w:rsidR="00BF631E" w:rsidRPr="0035132C" w:rsidRDefault="00BF631E" w:rsidP="00BF631E">
      <w:pPr>
        <w:ind w:firstLine="724"/>
        <w:jc w:val="both"/>
      </w:pPr>
      <w:r w:rsidRPr="0035132C">
        <w:rPr>
          <w:rStyle w:val="Strong"/>
        </w:rPr>
        <w:t>Stengsis išnaudoti progą</w:t>
      </w:r>
      <w:r w:rsidRPr="0035132C">
        <w:t xml:space="preserve"> </w:t>
      </w:r>
    </w:p>
    <w:p w:rsidR="00BF631E" w:rsidRPr="0035132C" w:rsidRDefault="00BF631E" w:rsidP="00BF631E">
      <w:pPr>
        <w:ind w:firstLine="724"/>
        <w:jc w:val="both"/>
      </w:pPr>
      <w:r w:rsidRPr="0035132C">
        <w:t xml:space="preserve">Beveik pusė Lietuvos marketingo asociacijos narių šiemet planuoja vidutiniškai 20 procentų didinti rinkodaros biudžetus. Minėtos asociacijos valdybos pirmininkas Simonas Bartkus teigia, kad tokį įmonių sprendimą lemia dvi pagrindinės priežastys. Viena jų – įmonių šiemet laukiamas ekonomikos ir vartojimo augimas. Antra priežastimi S. Bartkus įvardija faktą, kad šis metas rinkodarai apskritai palankus – jau porą metų šalies bendrovės yra gerokai sumažinusios rinkodaros biudžetus, tad erdvė dabar tuštoka. </w:t>
      </w:r>
      <w:r w:rsidRPr="00BA18A8">
        <w:rPr>
          <w:b/>
          <w:lang w:val="lt-LT"/>
        </w:rPr>
        <w:t>(</w:t>
      </w:r>
      <w:r>
        <w:rPr>
          <w:b/>
          <w:lang w:val="lt-LT"/>
        </w:rPr>
        <w:t>2</w:t>
      </w:r>
      <w:r w:rsidRPr="00BA18A8">
        <w:rPr>
          <w:b/>
          <w:lang w:val="lt-LT"/>
        </w:rPr>
        <w:t>)</w:t>
      </w:r>
      <w:r>
        <w:rPr>
          <w:lang w:val="lt-LT"/>
        </w:rPr>
        <w:t xml:space="preserve"> _______ </w:t>
      </w:r>
      <w:r w:rsidRPr="0035132C">
        <w:t xml:space="preserve">„Tuščioje erdvėje garsiau girdėti“, – primena S. Bartkus. </w:t>
      </w:r>
    </w:p>
    <w:p w:rsidR="00BF631E" w:rsidRPr="0035132C" w:rsidRDefault="00BF631E" w:rsidP="00BF631E">
      <w:pPr>
        <w:ind w:firstLine="724"/>
        <w:jc w:val="both"/>
      </w:pPr>
      <w:r w:rsidRPr="0035132C">
        <w:t xml:space="preserve">Išsiaiškinta, kad pirmiausia planuojama orientuotis į pardavimo skatinimą, o lėšų įvaizdžiui formuoti ir tyrimams skirti ketinama mažiau. </w:t>
      </w:r>
    </w:p>
    <w:p w:rsidR="00BF631E" w:rsidRPr="0035132C" w:rsidRDefault="00BF631E" w:rsidP="00BF631E">
      <w:pPr>
        <w:ind w:firstLine="724"/>
        <w:jc w:val="both"/>
      </w:pPr>
      <w:r w:rsidRPr="0035132C">
        <w:t>Lietuvos marketingo asociacijos duomenimis, didžioji dalis verslo įmonių ketina reklamuotis internete ir spaudoje. Nors neklausta, ar rinkodaros biudžetai bus didinami ilgam, tačiau asociacijos valdybos pirmininkas S. Bartkus linkęs manyti, jog tai bus ilgalaikė tendencija.</w:t>
      </w:r>
      <w:r w:rsidRPr="0035132C">
        <w:br/>
        <w:t xml:space="preserve">Beje, 2008–2009 metai rinkodarai buvo sudėtingi. Įmonės buvo smarkiai apribojusios rinkodaros biudžetus. </w:t>
      </w:r>
      <w:r w:rsidRPr="00BA18A8">
        <w:rPr>
          <w:b/>
          <w:lang w:val="lt-LT"/>
        </w:rPr>
        <w:t>(</w:t>
      </w:r>
      <w:r>
        <w:rPr>
          <w:b/>
          <w:lang w:val="lt-LT"/>
        </w:rPr>
        <w:t>3</w:t>
      </w:r>
      <w:r w:rsidRPr="00BA18A8">
        <w:rPr>
          <w:b/>
          <w:lang w:val="lt-LT"/>
        </w:rPr>
        <w:t>)</w:t>
      </w:r>
      <w:r>
        <w:rPr>
          <w:lang w:val="lt-LT"/>
        </w:rPr>
        <w:t> _______</w:t>
      </w:r>
      <w:r w:rsidRPr="0035132C">
        <w:t xml:space="preserve"> </w:t>
      </w:r>
      <w:r>
        <w:rPr>
          <w:lang w:val="lt-LT"/>
        </w:rPr>
        <w:t>T</w:t>
      </w:r>
      <w:r w:rsidRPr="0035132C">
        <w:t xml:space="preserve">am reikėtų atlikti išsamesnę analizę. </w:t>
      </w:r>
    </w:p>
    <w:p w:rsidR="00BF631E" w:rsidRPr="0035132C" w:rsidRDefault="00BF631E" w:rsidP="00BF631E">
      <w:pPr>
        <w:ind w:firstLine="724"/>
        <w:jc w:val="both"/>
      </w:pPr>
      <w:r w:rsidRPr="0035132C">
        <w:rPr>
          <w:rStyle w:val="Strong"/>
        </w:rPr>
        <w:t>Situacija stabilizuojasi</w:t>
      </w:r>
      <w:r w:rsidRPr="0035132C">
        <w:t xml:space="preserve"> </w:t>
      </w:r>
    </w:p>
    <w:p w:rsidR="00BF631E" w:rsidRPr="0035132C" w:rsidRDefault="00BF631E" w:rsidP="00BF631E">
      <w:pPr>
        <w:ind w:firstLine="724"/>
        <w:jc w:val="both"/>
      </w:pPr>
      <w:r w:rsidRPr="0035132C">
        <w:t xml:space="preserve">Ekonomistai taip pat mano, kad atsigaunant ekonomikai investicijos į rinkodarą – protingas žingsnis. </w:t>
      </w:r>
    </w:p>
    <w:p w:rsidR="00BF631E" w:rsidRPr="0035132C" w:rsidRDefault="00BF631E" w:rsidP="00BF631E">
      <w:pPr>
        <w:ind w:firstLine="724"/>
        <w:jc w:val="both"/>
      </w:pPr>
      <w:r w:rsidRPr="0035132C">
        <w:t>DnB NORD grupės vyriausiosios ekonomistės Jekaterinos Rojakos teigimu, stebint, kaip plėtojasi rinkodaros rinka pasaulyje, vis daugiau dėmesio nukreipiama į savo prekių, prekių ženklų rėmimą</w:t>
      </w:r>
      <w:r>
        <w:rPr>
          <w:lang w:val="lt-LT"/>
        </w:rPr>
        <w:t>.</w:t>
      </w:r>
      <w:r w:rsidRPr="0035132C">
        <w:t xml:space="preserve"> </w:t>
      </w:r>
      <w:r w:rsidRPr="00BA18A8">
        <w:rPr>
          <w:b/>
          <w:lang w:val="lt-LT"/>
        </w:rPr>
        <w:t>(</w:t>
      </w:r>
      <w:r>
        <w:rPr>
          <w:b/>
          <w:lang w:val="lt-LT"/>
        </w:rPr>
        <w:t>4</w:t>
      </w:r>
      <w:r w:rsidRPr="00BA18A8">
        <w:rPr>
          <w:b/>
          <w:lang w:val="lt-LT"/>
        </w:rPr>
        <w:t>)</w:t>
      </w:r>
      <w:r>
        <w:rPr>
          <w:lang w:val="lt-LT"/>
        </w:rPr>
        <w:t> _______</w:t>
      </w:r>
      <w:r w:rsidRPr="00305C4F">
        <w:rPr>
          <w:color w:val="FF0000"/>
        </w:rPr>
        <w:t xml:space="preserve"> </w:t>
      </w:r>
    </w:p>
    <w:p w:rsidR="00BF631E" w:rsidRPr="0035132C" w:rsidRDefault="00BF631E" w:rsidP="00BF631E">
      <w:pPr>
        <w:ind w:firstLine="724"/>
        <w:jc w:val="both"/>
      </w:pPr>
      <w:r w:rsidRPr="0035132C">
        <w:t xml:space="preserve">J. Rojaka neabejoja, kad Lietuvos įmonės vėl turėtų didinti rinkodaros biudžetus. Pastaruosius porą ekonomiškai sudėtingų metų rinkodara buvo beveik pamiršta, tad kai kurios reklamos sritys, specialistės manymu, labai nukentėjo. „Per dvejus metus rinkodara buvo viena iš pralaimėjusių sričių“, – įsitikinusi ji. </w:t>
      </w:r>
    </w:p>
    <w:p w:rsidR="00BF631E" w:rsidRPr="0035132C" w:rsidRDefault="00BF631E" w:rsidP="00BF631E">
      <w:pPr>
        <w:ind w:firstLine="724"/>
        <w:jc w:val="both"/>
      </w:pPr>
      <w:r w:rsidRPr="00BA18A8">
        <w:rPr>
          <w:b/>
          <w:lang w:val="lt-LT"/>
        </w:rPr>
        <w:t>(</w:t>
      </w:r>
      <w:r>
        <w:rPr>
          <w:b/>
          <w:lang w:val="lt-LT"/>
        </w:rPr>
        <w:t>5</w:t>
      </w:r>
      <w:r w:rsidRPr="00BA18A8">
        <w:rPr>
          <w:b/>
          <w:lang w:val="lt-LT"/>
        </w:rPr>
        <w:t>)</w:t>
      </w:r>
      <w:r>
        <w:rPr>
          <w:lang w:val="lt-LT"/>
        </w:rPr>
        <w:t> _______</w:t>
      </w:r>
      <w:r w:rsidRPr="0035132C">
        <w:t xml:space="preserve"> Dabar gi, ekonomistės teigimu, situacija kitokia ir ji stabilizuojasi: ekonomika auga, po truputį atsistato. Įmonės investuoja ne tik į materialųjį turtą, bet ir nematerialųjį, tai yra į rinkodarą. Atsigauna vartojimas, auga bei stiprėja konkurencinė kova. Tokiomis aplinkybėmis, J. Rojakos teigimu, kuo anksčiau įmonė pradeda stiprinti savo pozicijas, tuo geriau jai pačiai. </w:t>
      </w:r>
    </w:p>
    <w:p w:rsidR="00BF631E" w:rsidRPr="0035132C" w:rsidRDefault="00BF631E" w:rsidP="00BF631E">
      <w:pPr>
        <w:ind w:firstLine="724"/>
        <w:jc w:val="both"/>
      </w:pPr>
      <w:r w:rsidRPr="0035132C">
        <w:rPr>
          <w:rStyle w:val="Strong"/>
        </w:rPr>
        <w:t>Vieno recepto nėra</w:t>
      </w:r>
      <w:r w:rsidRPr="0035132C">
        <w:t xml:space="preserve"> </w:t>
      </w:r>
    </w:p>
    <w:p w:rsidR="00BF631E" w:rsidRPr="0035132C" w:rsidRDefault="00BF631E" w:rsidP="00BF631E">
      <w:pPr>
        <w:ind w:firstLine="724"/>
        <w:jc w:val="both"/>
      </w:pPr>
      <w:r w:rsidRPr="0035132C">
        <w:t>Tiesa, konkretaus recepto, į ką rinkodara susirūpinusi įmonė turėtų kreipti daugiausia dėmesio, J. Rojaka teigė negalinti pasakyti.</w:t>
      </w:r>
    </w:p>
    <w:p w:rsidR="00BF631E" w:rsidRPr="0035132C" w:rsidRDefault="00BF631E" w:rsidP="00BF631E">
      <w:pPr>
        <w:ind w:firstLine="724"/>
        <w:jc w:val="both"/>
        <w:rPr>
          <w:lang w:val="pt-PT"/>
        </w:rPr>
      </w:pPr>
      <w:r w:rsidRPr="0035132C">
        <w:t xml:space="preserve">„Vieno recepto tikriausiai nėra, – pripažino ekonomikos ekspertė. – Kiekviena prekė ir paslauga turėtų būti reklamuojama kitokiu būdu. </w:t>
      </w:r>
      <w:r w:rsidRPr="00BA18A8">
        <w:rPr>
          <w:b/>
          <w:lang w:val="lt-LT"/>
        </w:rPr>
        <w:t>(</w:t>
      </w:r>
      <w:r>
        <w:rPr>
          <w:b/>
          <w:lang w:val="lt-LT"/>
        </w:rPr>
        <w:t>6</w:t>
      </w:r>
      <w:r w:rsidRPr="00BA18A8">
        <w:rPr>
          <w:b/>
          <w:lang w:val="lt-LT"/>
        </w:rPr>
        <w:t>)</w:t>
      </w:r>
      <w:r>
        <w:rPr>
          <w:lang w:val="lt-LT"/>
        </w:rPr>
        <w:t> _______</w:t>
      </w:r>
      <w:r w:rsidRPr="0035132C">
        <w:rPr>
          <w:lang w:val="pt-PT"/>
        </w:rPr>
        <w:t xml:space="preserve"> “ </w:t>
      </w:r>
    </w:p>
    <w:p w:rsidR="00BF631E" w:rsidRDefault="00BF631E" w:rsidP="00BF631E">
      <w:pPr>
        <w:ind w:firstLine="724"/>
        <w:jc w:val="both"/>
        <w:rPr>
          <w:lang w:val="pt-PT"/>
        </w:rPr>
      </w:pPr>
      <w:r w:rsidRPr="0035132C">
        <w:rPr>
          <w:lang w:val="pt-PT"/>
        </w:rPr>
        <w:t xml:space="preserve">Pasaulyje, J. Rojakos teigimu, reklamuojant labai daug dėmesio skiriama pensinio amžiaus žmonėms. </w:t>
      </w:r>
      <w:r w:rsidRPr="00BA18A8">
        <w:rPr>
          <w:b/>
          <w:lang w:val="lt-LT"/>
        </w:rPr>
        <w:t>(</w:t>
      </w:r>
      <w:r>
        <w:rPr>
          <w:b/>
          <w:lang w:val="lt-LT"/>
        </w:rPr>
        <w:t>7</w:t>
      </w:r>
      <w:r w:rsidRPr="00BA18A8">
        <w:rPr>
          <w:b/>
          <w:lang w:val="lt-LT"/>
        </w:rPr>
        <w:t>)</w:t>
      </w:r>
      <w:r>
        <w:rPr>
          <w:lang w:val="lt-LT"/>
        </w:rPr>
        <w:t> _______</w:t>
      </w:r>
      <w:r w:rsidRPr="0035132C">
        <w:rPr>
          <w:lang w:val="pt-PT"/>
        </w:rPr>
        <w:t xml:space="preserve"> </w:t>
      </w:r>
      <w:r w:rsidRPr="0035132C">
        <w:rPr>
          <w:lang w:val="pt-PT"/>
        </w:rPr>
        <w:br/>
      </w:r>
      <w:r w:rsidRPr="0035132C">
        <w:rPr>
          <w:lang w:val="pt-PT"/>
        </w:rPr>
        <w:lastRenderedPageBreak/>
        <w:t>Kiek pasiekė įmonės, pastaruosius porą metų skyrusios daugiau nei kitos dėmesio rinkodarai, sunku pasakyti. Pasak J. Rojakos, pozicijoms išsaugoti sunkmečiu įtakos turėjo ne vien reklama, bet ir kiti veiksniai – gana stiprus kapitalas, papildomos piniginės injekcijos ir pan. „Jos nei klientų prarado, nei rinkodaros pozicijų“, – konstatavo ji.</w:t>
      </w:r>
      <w:r>
        <w:rPr>
          <w:lang w:val="pt-PT"/>
        </w:rPr>
        <w:t xml:space="preserve"> </w:t>
      </w:r>
    </w:p>
    <w:p w:rsidR="00BF631E" w:rsidRDefault="00BF631E" w:rsidP="00BF631E">
      <w:pPr>
        <w:ind w:firstLine="724"/>
        <w:jc w:val="both"/>
        <w:rPr>
          <w:lang w:val="pt-PT"/>
        </w:rPr>
      </w:pPr>
      <w:r w:rsidRPr="00BA18A8">
        <w:rPr>
          <w:b/>
          <w:lang w:val="lt-LT"/>
        </w:rPr>
        <w:t>(</w:t>
      </w:r>
      <w:r>
        <w:rPr>
          <w:b/>
          <w:lang w:val="lt-LT"/>
        </w:rPr>
        <w:t>8</w:t>
      </w:r>
      <w:r w:rsidRPr="00BA18A8">
        <w:rPr>
          <w:b/>
          <w:lang w:val="lt-LT"/>
        </w:rPr>
        <w:t>)</w:t>
      </w:r>
      <w:r>
        <w:rPr>
          <w:lang w:val="lt-LT"/>
        </w:rPr>
        <w:t xml:space="preserve"> _______ </w:t>
      </w:r>
      <w:r w:rsidRPr="0035132C">
        <w:rPr>
          <w:lang w:val="pt-PT"/>
        </w:rPr>
        <w:t xml:space="preserve">Krizės metu joms buvo lengviau įsisukti į verslą, nes sunkmetis naujoms idėjoms įgyvendinti buvo daug palankesnis laikotarpis nei konkurentų perpildyta rinka. </w:t>
      </w:r>
    </w:p>
    <w:p w:rsidR="00BF631E" w:rsidRPr="00F04EBC" w:rsidRDefault="00BF631E" w:rsidP="00BF631E">
      <w:pPr>
        <w:pStyle w:val="Heading1"/>
        <w:spacing w:before="0" w:beforeAutospacing="0" w:after="0" w:afterAutospacing="0"/>
        <w:ind w:firstLine="724"/>
        <w:jc w:val="right"/>
        <w:rPr>
          <w:b w:val="0"/>
          <w:i/>
          <w:sz w:val="20"/>
          <w:szCs w:val="20"/>
          <w:lang w:val="lt-LT"/>
        </w:rPr>
      </w:pPr>
      <w:hyperlink r:id="rId5" w:history="1">
        <w:r w:rsidRPr="00F04EBC">
          <w:rPr>
            <w:rStyle w:val="Hyperlink"/>
            <w:b w:val="0"/>
            <w:i/>
            <w:sz w:val="20"/>
            <w:szCs w:val="20"/>
            <w:lang w:val="lt-LT"/>
          </w:rPr>
          <w:t>http://www.balsas.lt/naujiena/520022/imones-atsigrezia-i-rinkodara/2</w:t>
        </w:r>
      </w:hyperlink>
    </w:p>
    <w:p w:rsidR="00BF631E" w:rsidRPr="00C67E66" w:rsidRDefault="00BF631E" w:rsidP="00BF631E">
      <w:pPr>
        <w:pStyle w:val="Heading1"/>
        <w:spacing w:before="0" w:beforeAutospacing="0" w:after="0" w:afterAutospacing="0"/>
        <w:ind w:firstLine="724"/>
        <w:jc w:val="right"/>
        <w:rPr>
          <w:b w:val="0"/>
          <w:i/>
          <w:sz w:val="20"/>
          <w:szCs w:val="20"/>
          <w:lang w:val="lt-LT"/>
        </w:rPr>
      </w:pPr>
    </w:p>
    <w:p w:rsidR="00BF631E" w:rsidRDefault="00BF631E" w:rsidP="00BF631E">
      <w:pPr>
        <w:pStyle w:val="NormalWeb"/>
        <w:spacing w:before="0" w:beforeAutospacing="0" w:after="0" w:afterAutospacing="0"/>
        <w:jc w:val="both"/>
        <w:rPr>
          <w:b/>
          <w:i/>
          <w:lang w:val="lt-LT"/>
        </w:rPr>
      </w:pPr>
    </w:p>
    <w:p w:rsidR="00BF631E" w:rsidRDefault="00BF631E" w:rsidP="00BF631E">
      <w:pPr>
        <w:pStyle w:val="NormalWeb"/>
        <w:spacing w:before="120" w:beforeAutospacing="0" w:after="0" w:afterAutospacing="0"/>
        <w:ind w:left="360" w:hanging="360"/>
        <w:rPr>
          <w:b/>
          <w:i/>
          <w:color w:val="000000"/>
          <w:lang w:val="sv-SE"/>
        </w:rPr>
      </w:pPr>
      <w:r w:rsidRPr="00E5258C">
        <w:rPr>
          <w:b/>
          <w:i/>
          <w:color w:val="000000"/>
          <w:lang w:val="sv-SE"/>
        </w:rPr>
        <w:t>Žodžiai</w:t>
      </w:r>
    </w:p>
    <w:p w:rsidR="00BF631E" w:rsidRDefault="00BF631E" w:rsidP="00BF631E">
      <w:pPr>
        <w:pStyle w:val="NormalWeb"/>
        <w:spacing w:before="0" w:beforeAutospacing="0" w:after="0" w:afterAutospacing="0"/>
        <w:ind w:left="357"/>
        <w:rPr>
          <w:b/>
          <w:i/>
          <w:color w:val="000000"/>
          <w:lang w:val="sv-SE"/>
        </w:rPr>
      </w:pPr>
    </w:p>
    <w:p w:rsidR="00BF631E" w:rsidRPr="00847A55" w:rsidRDefault="00BF631E" w:rsidP="00BF631E">
      <w:pPr>
        <w:pStyle w:val="NormalWeb"/>
        <w:spacing w:before="0" w:beforeAutospacing="0" w:after="0" w:afterAutospacing="0"/>
        <w:ind w:left="181" w:hanging="181"/>
        <w:rPr>
          <w:color w:val="000000"/>
          <w:lang w:val="sv-SE"/>
        </w:rPr>
      </w:pPr>
      <w:r>
        <w:rPr>
          <w:b/>
          <w:color w:val="000000"/>
          <w:lang w:val="sv-SE"/>
        </w:rPr>
        <w:t xml:space="preserve">galia </w:t>
      </w:r>
      <w:r w:rsidRPr="00847A55">
        <w:rPr>
          <w:i/>
          <w:color w:val="000000"/>
          <w:lang w:val="sv-SE"/>
        </w:rPr>
        <w:t>mot.</w:t>
      </w:r>
      <w:r>
        <w:rPr>
          <w:i/>
          <w:color w:val="000000"/>
          <w:lang w:val="sv-SE"/>
        </w:rPr>
        <w:t xml:space="preserve"> </w:t>
      </w:r>
      <w:r>
        <w:rPr>
          <w:color w:val="000000"/>
          <w:lang w:val="sv-SE"/>
        </w:rPr>
        <w:t>jėga, gebėjimas</w:t>
      </w:r>
    </w:p>
    <w:p w:rsidR="00BF631E" w:rsidRDefault="00BF631E" w:rsidP="00BF631E">
      <w:pPr>
        <w:pStyle w:val="NormalWeb"/>
        <w:spacing w:before="0" w:beforeAutospacing="0" w:after="0" w:afterAutospacing="0"/>
        <w:ind w:left="181" w:hanging="181"/>
        <w:rPr>
          <w:color w:val="000000"/>
          <w:lang w:val="sv-SE"/>
        </w:rPr>
      </w:pPr>
      <w:r w:rsidRPr="00B14940">
        <w:rPr>
          <w:b/>
          <w:color w:val="000000"/>
          <w:lang w:val="sv-SE"/>
        </w:rPr>
        <w:t>gausinti, gausina, gausino</w:t>
      </w:r>
      <w:r>
        <w:rPr>
          <w:color w:val="000000"/>
          <w:lang w:val="sv-SE"/>
        </w:rPr>
        <w:t xml:space="preserve"> didinti, dauginti, daryti daugiau</w:t>
      </w:r>
    </w:p>
    <w:p w:rsidR="00BF631E" w:rsidRDefault="00BF631E" w:rsidP="00BF631E">
      <w:pPr>
        <w:pStyle w:val="NormalWeb"/>
        <w:spacing w:before="0" w:beforeAutospacing="0" w:after="0" w:afterAutospacing="0"/>
        <w:ind w:left="181" w:hanging="181"/>
        <w:rPr>
          <w:color w:val="000000"/>
          <w:lang w:val="sv-SE"/>
        </w:rPr>
      </w:pPr>
      <w:r>
        <w:rPr>
          <w:b/>
          <w:color w:val="000000"/>
          <w:lang w:val="sv-SE"/>
        </w:rPr>
        <w:t xml:space="preserve">juolab </w:t>
      </w:r>
      <w:r>
        <w:rPr>
          <w:color w:val="000000"/>
          <w:lang w:val="sv-SE"/>
        </w:rPr>
        <w:t>tuo labiau</w:t>
      </w:r>
    </w:p>
    <w:p w:rsidR="00BF631E" w:rsidRDefault="00BF631E" w:rsidP="00BF631E">
      <w:pPr>
        <w:pStyle w:val="NormalWeb"/>
        <w:spacing w:before="0" w:beforeAutospacing="0" w:after="0" w:afterAutospacing="0"/>
        <w:ind w:left="181" w:hanging="181"/>
        <w:rPr>
          <w:color w:val="000000"/>
          <w:lang w:val="sv-SE"/>
        </w:rPr>
      </w:pPr>
      <w:r w:rsidRPr="00B14940">
        <w:rPr>
          <w:b/>
          <w:color w:val="000000"/>
          <w:lang w:val="sv-SE"/>
        </w:rPr>
        <w:t>ketinti, ketina, ketino</w:t>
      </w:r>
      <w:r>
        <w:rPr>
          <w:color w:val="000000"/>
          <w:lang w:val="sv-SE"/>
        </w:rPr>
        <w:t xml:space="preserve"> ruoštis, žadėti ką daryti, </w:t>
      </w:r>
    </w:p>
    <w:p w:rsidR="00BF631E" w:rsidRDefault="00BF631E" w:rsidP="00BF631E">
      <w:pPr>
        <w:pStyle w:val="NormalWeb"/>
        <w:spacing w:before="0" w:beforeAutospacing="0" w:after="0" w:afterAutospacing="0"/>
        <w:ind w:left="181" w:hanging="181"/>
        <w:rPr>
          <w:color w:val="000000"/>
          <w:lang w:val="sv-SE"/>
        </w:rPr>
      </w:pPr>
      <w:r>
        <w:rPr>
          <w:b/>
          <w:color w:val="000000"/>
          <w:lang w:val="sv-SE"/>
        </w:rPr>
        <w:t xml:space="preserve">nukentėti, nukenčia, nukentėjo </w:t>
      </w:r>
      <w:r w:rsidRPr="00847A55">
        <w:rPr>
          <w:color w:val="000000"/>
          <w:lang w:val="sv-SE"/>
        </w:rPr>
        <w:t>patirti nuostolį, žalą</w:t>
      </w:r>
    </w:p>
    <w:p w:rsidR="00BF631E" w:rsidRPr="00847A55" w:rsidRDefault="00BF631E" w:rsidP="00BF631E">
      <w:pPr>
        <w:pStyle w:val="NormalWeb"/>
        <w:spacing w:before="0" w:beforeAutospacing="0" w:after="0" w:afterAutospacing="0"/>
        <w:ind w:left="181" w:hanging="181"/>
        <w:rPr>
          <w:color w:val="000000"/>
          <w:lang w:val="pt-PT"/>
        </w:rPr>
      </w:pPr>
      <w:r w:rsidRPr="00847A55">
        <w:rPr>
          <w:b/>
          <w:color w:val="000000"/>
          <w:lang w:val="pt-PT"/>
        </w:rPr>
        <w:t>palankus, -i</w:t>
      </w:r>
      <w:r w:rsidRPr="00847A55">
        <w:rPr>
          <w:color w:val="000000"/>
          <w:lang w:val="pt-PT"/>
        </w:rPr>
        <w:t xml:space="preserve"> tinkamas</w:t>
      </w:r>
    </w:p>
    <w:p w:rsidR="00BF631E" w:rsidRPr="00847A55" w:rsidRDefault="00BF631E" w:rsidP="00BF631E">
      <w:pPr>
        <w:pStyle w:val="NormalWeb"/>
        <w:spacing w:before="0" w:beforeAutospacing="0" w:after="0" w:afterAutospacing="0"/>
        <w:ind w:left="181" w:hanging="181"/>
        <w:rPr>
          <w:color w:val="000000"/>
          <w:lang w:val="pt-PT"/>
        </w:rPr>
      </w:pPr>
      <w:r w:rsidRPr="00847A55">
        <w:rPr>
          <w:b/>
          <w:color w:val="000000"/>
          <w:lang w:val="pt-PT"/>
        </w:rPr>
        <w:t>paslauga</w:t>
      </w:r>
      <w:r w:rsidRPr="00847A55">
        <w:rPr>
          <w:color w:val="000000"/>
          <w:lang w:val="pt-PT"/>
        </w:rPr>
        <w:t xml:space="preserve"> </w:t>
      </w:r>
      <w:r w:rsidRPr="00847A55">
        <w:rPr>
          <w:i/>
          <w:color w:val="000000"/>
          <w:lang w:val="pt-PT"/>
        </w:rPr>
        <w:t>mot</w:t>
      </w:r>
      <w:r w:rsidRPr="00847A55">
        <w:rPr>
          <w:color w:val="000000"/>
          <w:lang w:val="pt-PT"/>
        </w:rPr>
        <w:t>. patarnavimas, pagalba</w:t>
      </w:r>
    </w:p>
    <w:p w:rsidR="00BF631E" w:rsidRPr="00847A55" w:rsidRDefault="00BF631E" w:rsidP="00BF631E">
      <w:pPr>
        <w:pStyle w:val="NormalWeb"/>
        <w:spacing w:before="0" w:beforeAutospacing="0" w:after="0" w:afterAutospacing="0"/>
        <w:ind w:left="181" w:hanging="181"/>
        <w:rPr>
          <w:color w:val="000000"/>
          <w:lang w:val="pt-PT"/>
        </w:rPr>
      </w:pPr>
      <w:r w:rsidRPr="00847A55">
        <w:rPr>
          <w:b/>
          <w:color w:val="000000"/>
          <w:lang w:val="pt-PT"/>
        </w:rPr>
        <w:t xml:space="preserve">pranašumas </w:t>
      </w:r>
      <w:r w:rsidRPr="00847A55">
        <w:rPr>
          <w:i/>
          <w:color w:val="000000"/>
          <w:lang w:val="pt-PT"/>
        </w:rPr>
        <w:t>vyr</w:t>
      </w:r>
      <w:r w:rsidRPr="00847A55">
        <w:rPr>
          <w:color w:val="000000"/>
          <w:lang w:val="pt-PT"/>
        </w:rPr>
        <w:t>.  pralenkimas, pirmavimas</w:t>
      </w:r>
    </w:p>
    <w:p w:rsidR="00BF631E" w:rsidRPr="00847A55" w:rsidRDefault="00BF631E" w:rsidP="00BF631E">
      <w:pPr>
        <w:pStyle w:val="NormalWeb"/>
        <w:spacing w:before="0" w:beforeAutospacing="0" w:after="0" w:afterAutospacing="0"/>
        <w:ind w:left="181" w:hanging="181"/>
        <w:rPr>
          <w:color w:val="000000"/>
          <w:lang w:val="pt-PT"/>
        </w:rPr>
      </w:pPr>
      <w:r w:rsidRPr="00847A55">
        <w:rPr>
          <w:b/>
          <w:color w:val="000000"/>
          <w:lang w:val="pt-PT"/>
        </w:rPr>
        <w:t>skatinti, skatina, skatino</w:t>
      </w:r>
      <w:r w:rsidRPr="00847A55">
        <w:rPr>
          <w:color w:val="000000"/>
          <w:lang w:val="pt-PT"/>
        </w:rPr>
        <w:t xml:space="preserve"> raginti, judinti</w:t>
      </w:r>
    </w:p>
    <w:p w:rsidR="00BF631E" w:rsidRPr="00847A55" w:rsidRDefault="00BF631E" w:rsidP="00BF631E">
      <w:pPr>
        <w:pStyle w:val="NormalWeb"/>
        <w:spacing w:before="0" w:beforeAutospacing="0" w:after="0" w:afterAutospacing="0"/>
        <w:ind w:left="181" w:hanging="181"/>
        <w:rPr>
          <w:color w:val="000000"/>
          <w:lang w:val="pt-PT"/>
        </w:rPr>
      </w:pPr>
      <w:r w:rsidRPr="00847A55">
        <w:rPr>
          <w:b/>
          <w:color w:val="000000"/>
          <w:lang w:val="pt-PT"/>
        </w:rPr>
        <w:t>sunkmetis</w:t>
      </w:r>
      <w:r w:rsidRPr="00847A55">
        <w:rPr>
          <w:color w:val="000000"/>
          <w:lang w:val="pt-PT"/>
        </w:rPr>
        <w:t xml:space="preserve"> </w:t>
      </w:r>
      <w:r w:rsidRPr="00847A55">
        <w:rPr>
          <w:i/>
          <w:color w:val="000000"/>
          <w:lang w:val="pt-PT"/>
        </w:rPr>
        <w:t>vyr</w:t>
      </w:r>
      <w:r w:rsidRPr="00847A55">
        <w:rPr>
          <w:color w:val="000000"/>
          <w:lang w:val="pt-PT"/>
        </w:rPr>
        <w:t>. sunkus laikas</w:t>
      </w:r>
    </w:p>
    <w:p w:rsidR="00BF631E" w:rsidRPr="00847A55" w:rsidRDefault="00BF631E" w:rsidP="00BF631E">
      <w:pPr>
        <w:pStyle w:val="NormalWeb"/>
        <w:spacing w:before="0" w:beforeAutospacing="0" w:after="0" w:afterAutospacing="0"/>
        <w:ind w:left="181" w:hanging="181"/>
        <w:rPr>
          <w:color w:val="000000"/>
          <w:lang w:val="pt-PT"/>
        </w:rPr>
      </w:pPr>
      <w:r w:rsidRPr="00847A55">
        <w:rPr>
          <w:b/>
          <w:color w:val="000000"/>
          <w:lang w:val="pt-PT"/>
        </w:rPr>
        <w:t>susirūpinti, susirūpina, susirūpino</w:t>
      </w:r>
      <w:r w:rsidRPr="00847A55">
        <w:rPr>
          <w:color w:val="000000"/>
          <w:lang w:val="pt-PT"/>
        </w:rPr>
        <w:t xml:space="preserve"> pradėti rūpintis, pajusti neramumą</w:t>
      </w:r>
    </w:p>
    <w:p w:rsidR="00E30392" w:rsidRPr="00BF631E" w:rsidRDefault="00E30392" w:rsidP="00BF631E"/>
    <w:sectPr w:rsidR="00E30392" w:rsidRPr="00BF631E" w:rsidSect="00E303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F1131"/>
    <w:rsid w:val="00491FCE"/>
    <w:rsid w:val="007F1131"/>
    <w:rsid w:val="00BF631E"/>
    <w:rsid w:val="00E30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131"/>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link w:val="Heading1Char"/>
    <w:qFormat/>
    <w:rsid w:val="007F11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1131"/>
    <w:rPr>
      <w:rFonts w:ascii="Times New Roman" w:eastAsia="Times New Roman" w:hAnsi="Times New Roman" w:cs="Times New Roman"/>
      <w:b/>
      <w:bCs/>
      <w:kern w:val="36"/>
      <w:sz w:val="48"/>
      <w:szCs w:val="48"/>
      <w:lang w:val="ru-RU" w:eastAsia="ru-RU"/>
    </w:rPr>
  </w:style>
  <w:style w:type="paragraph" w:styleId="NormalWeb">
    <w:name w:val="Normal (Web)"/>
    <w:basedOn w:val="Normal"/>
    <w:rsid w:val="007F1131"/>
    <w:pPr>
      <w:spacing w:before="100" w:beforeAutospacing="1" w:after="100" w:afterAutospacing="1"/>
    </w:pPr>
  </w:style>
  <w:style w:type="character" w:styleId="Hyperlink">
    <w:name w:val="Hyperlink"/>
    <w:basedOn w:val="DefaultParagraphFont"/>
    <w:rsid w:val="007F1131"/>
    <w:rPr>
      <w:color w:val="0000FF"/>
      <w:u w:val="single"/>
    </w:rPr>
  </w:style>
  <w:style w:type="character" w:styleId="Strong">
    <w:name w:val="Strong"/>
    <w:basedOn w:val="DefaultParagraphFont"/>
    <w:qFormat/>
    <w:rsid w:val="007F1131"/>
    <w:rPr>
      <w:b/>
      <w:bCs/>
    </w:rPr>
  </w:style>
  <w:style w:type="paragraph" w:customStyle="1" w:styleId="source1">
    <w:name w:val="source1"/>
    <w:basedOn w:val="Normal"/>
    <w:rsid w:val="007F1131"/>
    <w:pPr>
      <w:shd w:val="clear" w:color="auto" w:fill="E6E6E6"/>
      <w:jc w:val="right"/>
    </w:pPr>
    <w:rPr>
      <w:sz w:val="10"/>
      <w:szCs w:val="10"/>
    </w:rPr>
  </w:style>
  <w:style w:type="paragraph" w:styleId="BalloonText">
    <w:name w:val="Balloon Text"/>
    <w:basedOn w:val="Normal"/>
    <w:link w:val="BalloonTextChar"/>
    <w:uiPriority w:val="99"/>
    <w:semiHidden/>
    <w:unhideWhenUsed/>
    <w:rsid w:val="007F1131"/>
    <w:rPr>
      <w:rFonts w:ascii="Tahoma" w:hAnsi="Tahoma" w:cs="Tahoma"/>
      <w:sz w:val="16"/>
      <w:szCs w:val="16"/>
    </w:rPr>
  </w:style>
  <w:style w:type="character" w:customStyle="1" w:styleId="BalloonTextChar">
    <w:name w:val="Balloon Text Char"/>
    <w:basedOn w:val="DefaultParagraphFont"/>
    <w:link w:val="BalloonText"/>
    <w:uiPriority w:val="99"/>
    <w:semiHidden/>
    <w:rsid w:val="007F1131"/>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alsas.lt/naujiena/520022/imones-atsigrezia-i-rinkodara/2"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3524</Characters>
  <Application>Microsoft Office Word</Application>
  <DocSecurity>0</DocSecurity>
  <Lines>59</Lines>
  <Paragraphs>25</Paragraphs>
  <ScaleCrop>false</ScaleCrop>
  <Company/>
  <LinksUpToDate>false</LinksUpToDate>
  <CharactersWithSpaces>4005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2011-08-05T18:30:00Z</dcterms:created>
  <dcterms:modified xsi:type="dcterms:W3CDTF">2011-08-05T18:35:00Z</dcterms:modified>
</cp:coreProperties>
</file>